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2A" w:rsidRPr="00C53E2A" w:rsidRDefault="00C53E2A" w:rsidP="00C53E2A">
      <w:pPr>
        <w:widowControl/>
        <w:spacing w:before="360" w:after="360"/>
        <w:jc w:val="left"/>
        <w:outlineLvl w:val="0"/>
        <w:rPr>
          <w:rFonts w:ascii="inherit" w:eastAsia="宋体" w:hAnsi="inherit" w:cs="宋体" w:hint="eastAsia"/>
          <w:b/>
          <w:bCs/>
          <w:kern w:val="36"/>
          <w:sz w:val="36"/>
          <w:szCs w:val="36"/>
        </w:rPr>
      </w:pPr>
      <w:r w:rsidRPr="00C53E2A">
        <w:rPr>
          <w:rFonts w:ascii="inherit" w:eastAsia="宋体" w:hAnsi="inherit" w:cs="宋体"/>
          <w:b/>
          <w:bCs/>
          <w:kern w:val="36"/>
          <w:sz w:val="36"/>
          <w:szCs w:val="36"/>
        </w:rPr>
        <w:t>静态时序分析圣经翻译计划</w:t>
      </w:r>
      <w:r w:rsidRPr="00C53E2A">
        <w:rPr>
          <w:rFonts w:ascii="inherit" w:eastAsia="宋体" w:hAnsi="inherit" w:cs="宋体"/>
          <w:b/>
          <w:bCs/>
          <w:kern w:val="36"/>
          <w:sz w:val="36"/>
          <w:szCs w:val="36"/>
        </w:rPr>
        <w:t>——</w:t>
      </w:r>
      <w:r w:rsidRPr="00C53E2A">
        <w:rPr>
          <w:rFonts w:ascii="inherit" w:eastAsia="宋体" w:hAnsi="inherit" w:cs="宋体"/>
          <w:b/>
          <w:bCs/>
          <w:kern w:val="36"/>
          <w:sz w:val="36"/>
          <w:szCs w:val="36"/>
        </w:rPr>
        <w:t>第六章：串扰噪声</w:t>
      </w:r>
      <w:r w:rsidRPr="00C53E2A">
        <w:rPr>
          <w:rFonts w:ascii="inherit" w:eastAsia="宋体" w:hAnsi="inherit" w:cs="宋体"/>
          <w:b/>
          <w:bCs/>
          <w:kern w:val="36"/>
          <w:sz w:val="36"/>
          <w:szCs w:val="36"/>
        </w:rPr>
        <w:t xml:space="preserve"> </w:t>
      </w:r>
      <w:r w:rsidRPr="00C53E2A">
        <w:rPr>
          <w:rFonts w:ascii="inherit" w:eastAsia="宋体" w:hAnsi="inherit" w:cs="宋体"/>
          <w:b/>
          <w:bCs/>
          <w:kern w:val="36"/>
          <w:sz w:val="36"/>
          <w:szCs w:val="36"/>
        </w:rPr>
        <w:t>（下）</w:t>
      </w:r>
    </w:p>
    <w:p w:rsidR="00C53E2A" w:rsidRPr="00C53E2A" w:rsidRDefault="00C53E2A" w:rsidP="00C53E2A">
      <w:pPr>
        <w:widowControl/>
        <w:jc w:val="left"/>
        <w:rPr>
          <w:rFonts w:ascii="宋体" w:eastAsia="宋体" w:hAnsi="宋体" w:cs="宋体"/>
          <w:b/>
          <w:bCs/>
          <w:color w:val="444444"/>
          <w:kern w:val="0"/>
          <w:sz w:val="23"/>
          <w:szCs w:val="23"/>
        </w:rPr>
      </w:pPr>
      <w:hyperlink r:id="rId7" w:tgtFrame="_blank" w:history="1">
        <w:proofErr w:type="gramStart"/>
        <w:r w:rsidRPr="00C53E2A">
          <w:rPr>
            <w:rFonts w:ascii="宋体" w:eastAsia="宋体" w:hAnsi="宋体" w:cs="宋体"/>
            <w:b/>
            <w:bCs/>
            <w:color w:val="0000FF"/>
            <w:kern w:val="0"/>
            <w:sz w:val="23"/>
            <w:szCs w:val="23"/>
            <w:u w:val="single"/>
          </w:rPr>
          <w:t>赵俊军</w:t>
        </w:r>
        <w:proofErr w:type="gramEnd"/>
      </w:hyperlink>
    </w:p>
    <w:p w:rsidR="00C53E2A" w:rsidRPr="00C53E2A" w:rsidRDefault="00B832C1" w:rsidP="00C53E2A">
      <w:pPr>
        <w:widowControl/>
        <w:jc w:val="left"/>
        <w:rPr>
          <w:rFonts w:ascii="宋体" w:eastAsia="宋体" w:hAnsi="宋体" w:cs="宋体"/>
          <w:kern w:val="0"/>
          <w:sz w:val="23"/>
          <w:szCs w:val="23"/>
        </w:rPr>
      </w:pPr>
      <w:hyperlink r:id="rId8" w:tgtFrame="_blank" w:history="1">
        <w:r w:rsidR="00C53E2A" w:rsidRPr="00C53E2A">
          <w:rPr>
            <w:rFonts w:ascii="MS Mincho" w:eastAsia="MS Mincho" w:hAnsi="MS Mincho" w:cs="MS Mincho" w:hint="eastAsia"/>
            <w:b/>
            <w:bCs/>
            <w:color w:val="175199"/>
            <w:kern w:val="0"/>
            <w:sz w:val="23"/>
            <w:szCs w:val="23"/>
          </w:rPr>
          <w:t>​</w:t>
        </w:r>
      </w:hyperlink>
    </w:p>
    <w:p w:rsidR="00C53E2A" w:rsidRPr="00C53E2A" w:rsidRDefault="00C53E2A" w:rsidP="00C53E2A">
      <w:pPr>
        <w:widowControl/>
        <w:jc w:val="left"/>
        <w:rPr>
          <w:rFonts w:ascii="宋体" w:eastAsia="宋体" w:hAnsi="宋体" w:cs="宋体"/>
          <w:color w:val="646464"/>
          <w:kern w:val="0"/>
          <w:szCs w:val="21"/>
        </w:rPr>
      </w:pPr>
      <w:r w:rsidRPr="00C53E2A">
        <w:rPr>
          <w:rFonts w:ascii="宋体" w:eastAsia="宋体" w:hAnsi="宋体" w:cs="宋体"/>
          <w:color w:val="646464"/>
          <w:kern w:val="0"/>
          <w:szCs w:val="21"/>
        </w:rPr>
        <w:t>上海交通大学 电子与通信工程硕士在读</w:t>
      </w:r>
    </w:p>
    <w:p w:rsidR="00C53E2A" w:rsidRPr="00C53E2A" w:rsidRDefault="00C53E2A" w:rsidP="00C53E2A">
      <w:pPr>
        <w:widowControl/>
        <w:jc w:val="left"/>
        <w:rPr>
          <w:rFonts w:ascii="宋体" w:eastAsia="宋体" w:hAnsi="宋体" w:cs="宋体"/>
          <w:kern w:val="0"/>
          <w:sz w:val="24"/>
          <w:szCs w:val="24"/>
        </w:rPr>
      </w:pPr>
      <w:r w:rsidRPr="00C53E2A">
        <w:rPr>
          <w:rFonts w:ascii="宋体" w:eastAsia="宋体" w:hAnsi="宋体" w:cs="宋体"/>
          <w:color w:val="8590A6"/>
          <w:kern w:val="0"/>
          <w:szCs w:val="21"/>
        </w:rPr>
        <w:t>17 人赞同了该文章</w:t>
      </w:r>
    </w:p>
    <w:p w:rsidR="00C53E2A" w:rsidRPr="00C53E2A" w:rsidRDefault="00C53E2A" w:rsidP="00C53E2A">
      <w:pPr>
        <w:widowControl/>
        <w:shd w:val="clear" w:color="auto" w:fill="FFFFFF"/>
        <w:spacing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6.3 </w:t>
      </w:r>
      <w:r w:rsidRPr="00C53E2A">
        <w:rPr>
          <w:rFonts w:ascii="inherit" w:eastAsia="微软雅黑" w:hAnsi="inherit" w:cs="宋体"/>
          <w:b/>
          <w:bCs/>
          <w:color w:val="121212"/>
          <w:kern w:val="0"/>
          <w:sz w:val="32"/>
          <w:szCs w:val="32"/>
        </w:rPr>
        <w:t>串扰延迟分析</w:t>
      </w:r>
    </w:p>
    <w:p w:rsidR="00C53E2A" w:rsidRPr="00C53E2A" w:rsidRDefault="00C53E2A" w:rsidP="00C53E2A">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6.3.1 </w:t>
      </w:r>
      <w:r w:rsidRPr="00C53E2A">
        <w:rPr>
          <w:rFonts w:ascii="inherit" w:eastAsia="微软雅黑" w:hAnsi="inherit" w:cs="宋体"/>
          <w:b/>
          <w:bCs/>
          <w:color w:val="121212"/>
          <w:kern w:val="0"/>
          <w:sz w:val="32"/>
          <w:szCs w:val="32"/>
        </w:rPr>
        <w:t>基础</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纳米设计中典型网络的电容提取包括许多相邻网络的影响，其中一些是接地电容，而其它一些则来自其它信号网络的一部分走线。接地电容和信号间电容如图6-1所示。在基本延迟计算时（不考虑任何串扰），所有这些电容均被视为网络总电容的一部分。当相邻网络稳定（或电平</w:t>
      </w:r>
      <w:proofErr w:type="gramStart"/>
      <w:r w:rsidRPr="00C53E2A">
        <w:rPr>
          <w:rFonts w:ascii="微软雅黑" w:eastAsia="微软雅黑" w:hAnsi="微软雅黑" w:cs="宋体" w:hint="eastAsia"/>
          <w:color w:val="121212"/>
          <w:kern w:val="0"/>
          <w:sz w:val="27"/>
          <w:szCs w:val="27"/>
        </w:rPr>
        <w:t>不</w:t>
      </w:r>
      <w:proofErr w:type="gramEnd"/>
      <w:r w:rsidRPr="00C53E2A">
        <w:rPr>
          <w:rFonts w:ascii="微软雅黑" w:eastAsia="微软雅黑" w:hAnsi="微软雅黑" w:cs="宋体" w:hint="eastAsia"/>
          <w:color w:val="121212"/>
          <w:kern w:val="0"/>
          <w:sz w:val="27"/>
          <w:szCs w:val="27"/>
        </w:rPr>
        <w:t>切换）时，信号间电容也可以视为接地电容。当一个相邻网络电平切换时，通过耦合电容的充电电流会影响该网络的时序。网络间的等效电容会根据攻击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电平切换的方向而变大或变小，下面的一个简单示例对此进行了说明。</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从图6-12中可以看出，网络N1通过电容Cc耦合到相邻的网络（标记为攻击者网络），并通过电容Cg接地。此示例假定网络N1在输出</w:t>
      </w:r>
      <w:proofErr w:type="gramStart"/>
      <w:r w:rsidRPr="00C53E2A">
        <w:rPr>
          <w:rFonts w:ascii="微软雅黑" w:eastAsia="微软雅黑" w:hAnsi="微软雅黑" w:cs="宋体" w:hint="eastAsia"/>
          <w:color w:val="121212"/>
          <w:kern w:val="0"/>
          <w:sz w:val="27"/>
          <w:szCs w:val="27"/>
        </w:rPr>
        <w:t>端具有</w:t>
      </w:r>
      <w:proofErr w:type="gramEnd"/>
      <w:r w:rsidRPr="00C53E2A">
        <w:rPr>
          <w:rFonts w:ascii="微软雅黑" w:eastAsia="微软雅黑" w:hAnsi="微软雅黑" w:cs="宋体" w:hint="eastAsia"/>
          <w:color w:val="121212"/>
          <w:kern w:val="0"/>
          <w:sz w:val="27"/>
          <w:szCs w:val="27"/>
        </w:rPr>
        <w:t>上升电平过渡，并根据攻击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是否同时进行电平切换来考虑不同的情况。</w:t>
      </w:r>
    </w:p>
    <w:p w:rsidR="00C53E2A" w:rsidRPr="00C53E2A" w:rsidRDefault="00C53E2A" w:rsidP="00C53E2A">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462649" cy="2200015"/>
            <wp:effectExtent l="0" t="0" r="5080" b="0"/>
            <wp:docPr id="8" name="图片 8" descr="https://pic4.zhimg.com/80/v2-f1ff55eb74bca4af0ed258f13955384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4.zhimg.com/80/v2-f1ff55eb74bca4af0ed258f13955384f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2444" cy="2199933"/>
                    </a:xfrm>
                    <a:prstGeom prst="rect">
                      <a:avLst/>
                    </a:prstGeom>
                    <a:noFill/>
                    <a:ln>
                      <a:noFill/>
                    </a:ln>
                  </pic:spPr>
                </pic:pic>
              </a:graphicData>
            </a:graphic>
          </wp:inline>
        </w:drawing>
      </w:r>
      <w:r w:rsidRPr="00C53E2A">
        <w:rPr>
          <w:rFonts w:ascii="微软雅黑" w:eastAsia="微软雅黑" w:hAnsi="微软雅黑" w:cs="宋体" w:hint="eastAsia"/>
          <w:color w:val="121212"/>
          <w:kern w:val="0"/>
          <w:sz w:val="27"/>
          <w:szCs w:val="27"/>
        </w:rPr>
        <w:t>图6-12</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各种情况下，驱动单元所需的电容电荷可能会有所不同，如下所述。</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处于稳定状态：在这种情况下，网络N1的驱动单元将提供电荷使Cg和Cc充电至</w:t>
      </w:r>
      <w:proofErr w:type="spellStart"/>
      <w:r w:rsidRPr="00C53E2A">
        <w:rPr>
          <w:rFonts w:ascii="微软雅黑" w:eastAsia="微软雅黑" w:hAnsi="微软雅黑" w:cs="宋体" w:hint="eastAsia"/>
          <w:color w:val="121212"/>
          <w:kern w:val="0"/>
          <w:sz w:val="27"/>
          <w:szCs w:val="27"/>
        </w:rPr>
        <w:t>Vdd</w:t>
      </w:r>
      <w:proofErr w:type="spellEnd"/>
      <w:r w:rsidRPr="00C53E2A">
        <w:rPr>
          <w:rFonts w:ascii="微软雅黑" w:eastAsia="微软雅黑" w:hAnsi="微软雅黑" w:cs="宋体" w:hint="eastAsia"/>
          <w:color w:val="121212"/>
          <w:kern w:val="0"/>
          <w:sz w:val="27"/>
          <w:szCs w:val="27"/>
        </w:rPr>
        <w:t xml:space="preserve">。因此，该网络的驱动单元提供的总电荷为（Cg + Cc）* </w:t>
      </w:r>
      <w:proofErr w:type="spellStart"/>
      <w:r w:rsidRPr="00C53E2A">
        <w:rPr>
          <w:rFonts w:ascii="微软雅黑" w:eastAsia="微软雅黑" w:hAnsi="微软雅黑" w:cs="宋体" w:hint="eastAsia"/>
          <w:color w:val="121212"/>
          <w:kern w:val="0"/>
          <w:sz w:val="27"/>
          <w:szCs w:val="27"/>
        </w:rPr>
        <w:t>Vdd</w:t>
      </w:r>
      <w:proofErr w:type="spellEnd"/>
      <w:r w:rsidRPr="00C53E2A">
        <w:rPr>
          <w:rFonts w:ascii="微软雅黑" w:eastAsia="微软雅黑" w:hAnsi="微软雅黑" w:cs="宋体" w:hint="eastAsia"/>
          <w:color w:val="121212"/>
          <w:kern w:val="0"/>
          <w:sz w:val="27"/>
          <w:szCs w:val="27"/>
        </w:rPr>
        <w:t>。这种情况可以进行基本的延迟计算，因为在这种情况下未考虑来自攻击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的串扰。表6-13中为此情况下在网络N1电平切换前后Cg和Cc中的电荷量：</w:t>
      </w:r>
    </w:p>
    <w:p w:rsidR="00C53E2A" w:rsidRPr="00C53E2A" w:rsidRDefault="00C53E2A" w:rsidP="00C53E2A">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6020789" cy="2153243"/>
            <wp:effectExtent l="0" t="0" r="0" b="0"/>
            <wp:docPr id="7" name="图片 7" descr="https://pic2.zhimg.com/80/v2-e6e2056f82891ac770e9597635fdf51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2.zhimg.com/80/v2-e6e2056f82891ac770e9597635fdf51d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0693" cy="2153209"/>
                    </a:xfrm>
                    <a:prstGeom prst="rect">
                      <a:avLst/>
                    </a:prstGeom>
                    <a:noFill/>
                    <a:ln>
                      <a:noFill/>
                    </a:ln>
                  </pic:spPr>
                </pic:pic>
              </a:graphicData>
            </a:graphic>
          </wp:inline>
        </w:drawing>
      </w:r>
      <w:r w:rsidRPr="00C53E2A">
        <w:rPr>
          <w:rFonts w:ascii="微软雅黑" w:eastAsia="微软雅黑" w:hAnsi="微软雅黑" w:cs="宋体" w:hint="eastAsia"/>
          <w:color w:val="121212"/>
          <w:kern w:val="0"/>
          <w:sz w:val="27"/>
          <w:szCs w:val="27"/>
        </w:rPr>
        <w:t>表6-13</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lastRenderedPageBreak/>
        <w:t>● 攻击</w:t>
      </w:r>
      <w:proofErr w:type="gramStart"/>
      <w:r w:rsidRPr="00C53E2A">
        <w:rPr>
          <w:rFonts w:ascii="微软雅黑" w:eastAsia="微软雅黑" w:hAnsi="微软雅黑" w:cs="宋体" w:hint="eastAsia"/>
          <w:color w:val="121212"/>
          <w:kern w:val="0"/>
          <w:sz w:val="27"/>
          <w:szCs w:val="27"/>
        </w:rPr>
        <w:t>者网络朝</w:t>
      </w:r>
      <w:proofErr w:type="gramEnd"/>
      <w:r w:rsidRPr="00C53E2A">
        <w:rPr>
          <w:rFonts w:ascii="微软雅黑" w:eastAsia="微软雅黑" w:hAnsi="微软雅黑" w:cs="宋体" w:hint="eastAsia"/>
          <w:color w:val="121212"/>
          <w:kern w:val="0"/>
          <w:sz w:val="27"/>
          <w:szCs w:val="27"/>
        </w:rPr>
        <w:t>同方向切换电平： 在这种情况下，往同方向电平切换的攻击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可以起辅助驱动单元的作用。如果攻击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 xml:space="preserve">同时以相同的压摆（相同的过渡时间）进行电平切换，则驱动单元提供的总电荷仅为（Cg * </w:t>
      </w:r>
      <w:proofErr w:type="spellStart"/>
      <w:r w:rsidRPr="00C53E2A">
        <w:rPr>
          <w:rFonts w:ascii="微软雅黑" w:eastAsia="微软雅黑" w:hAnsi="微软雅黑" w:cs="宋体" w:hint="eastAsia"/>
          <w:color w:val="121212"/>
          <w:kern w:val="0"/>
          <w:sz w:val="27"/>
          <w:szCs w:val="27"/>
        </w:rPr>
        <w:t>Vdd</w:t>
      </w:r>
      <w:proofErr w:type="spellEnd"/>
      <w:r w:rsidRPr="00C53E2A">
        <w:rPr>
          <w:rFonts w:ascii="微软雅黑" w:eastAsia="微软雅黑" w:hAnsi="微软雅黑" w:cs="宋体" w:hint="eastAsia"/>
          <w:color w:val="121212"/>
          <w:kern w:val="0"/>
          <w:sz w:val="27"/>
          <w:szCs w:val="27"/>
        </w:rPr>
        <w:t xml:space="preserve"> ）。如果攻击</w:t>
      </w:r>
      <w:proofErr w:type="gramStart"/>
      <w:r w:rsidRPr="00C53E2A">
        <w:rPr>
          <w:rFonts w:ascii="微软雅黑" w:eastAsia="微软雅黑" w:hAnsi="微软雅黑" w:cs="宋体" w:hint="eastAsia"/>
          <w:color w:val="121212"/>
          <w:kern w:val="0"/>
          <w:sz w:val="27"/>
          <w:szCs w:val="27"/>
        </w:rPr>
        <w:t>者网络的压摆比</w:t>
      </w:r>
      <w:proofErr w:type="gramEnd"/>
      <w:r w:rsidRPr="00C53E2A">
        <w:rPr>
          <w:rFonts w:ascii="微软雅黑" w:eastAsia="微软雅黑" w:hAnsi="微软雅黑" w:cs="宋体" w:hint="eastAsia"/>
          <w:color w:val="121212"/>
          <w:kern w:val="0"/>
          <w:sz w:val="27"/>
          <w:szCs w:val="27"/>
        </w:rPr>
        <w:t>N1</w:t>
      </w:r>
      <w:proofErr w:type="gramStart"/>
      <w:r w:rsidRPr="00C53E2A">
        <w:rPr>
          <w:rFonts w:ascii="微软雅黑" w:eastAsia="微软雅黑" w:hAnsi="微软雅黑" w:cs="宋体" w:hint="eastAsia"/>
          <w:color w:val="121212"/>
          <w:kern w:val="0"/>
          <w:sz w:val="27"/>
          <w:szCs w:val="27"/>
        </w:rPr>
        <w:t>网络压摆更快</w:t>
      </w:r>
      <w:proofErr w:type="gramEnd"/>
      <w:r w:rsidRPr="00C53E2A">
        <w:rPr>
          <w:rFonts w:ascii="微软雅黑" w:eastAsia="微软雅黑" w:hAnsi="微软雅黑" w:cs="宋体" w:hint="eastAsia"/>
          <w:color w:val="121212"/>
          <w:kern w:val="0"/>
          <w:sz w:val="27"/>
          <w:szCs w:val="27"/>
        </w:rPr>
        <w:t xml:space="preserve">，则所需的实际电荷可能甚至小于（Cg * </w:t>
      </w:r>
      <w:proofErr w:type="spellStart"/>
      <w:r w:rsidRPr="00C53E2A">
        <w:rPr>
          <w:rFonts w:ascii="微软雅黑" w:eastAsia="微软雅黑" w:hAnsi="微软雅黑" w:cs="宋体" w:hint="eastAsia"/>
          <w:color w:val="121212"/>
          <w:kern w:val="0"/>
          <w:sz w:val="27"/>
          <w:szCs w:val="27"/>
        </w:rPr>
        <w:t>Vdd</w:t>
      </w:r>
      <w:proofErr w:type="spellEnd"/>
      <w:r w:rsidRPr="00C53E2A">
        <w:rPr>
          <w:rFonts w:ascii="微软雅黑" w:eastAsia="微软雅黑" w:hAnsi="微软雅黑" w:cs="宋体" w:hint="eastAsia"/>
          <w:color w:val="121212"/>
          <w:kern w:val="0"/>
          <w:sz w:val="27"/>
          <w:szCs w:val="27"/>
        </w:rPr>
        <w:t>），因为攻击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也可以为Cg提供充电电流。因此，在攻击者</w:t>
      </w:r>
      <w:proofErr w:type="gramStart"/>
      <w:r w:rsidRPr="00C53E2A">
        <w:rPr>
          <w:rFonts w:ascii="微软雅黑" w:eastAsia="微软雅黑" w:hAnsi="微软雅黑" w:cs="宋体" w:hint="eastAsia"/>
          <w:color w:val="121212"/>
          <w:kern w:val="0"/>
          <w:sz w:val="27"/>
          <w:szCs w:val="27"/>
        </w:rPr>
        <w:t>朝相同</w:t>
      </w:r>
      <w:proofErr w:type="gramEnd"/>
      <w:r w:rsidRPr="00C53E2A">
        <w:rPr>
          <w:rFonts w:ascii="微软雅黑" w:eastAsia="微软雅黑" w:hAnsi="微软雅黑" w:cs="宋体" w:hint="eastAsia"/>
          <w:color w:val="121212"/>
          <w:kern w:val="0"/>
          <w:sz w:val="27"/>
          <w:szCs w:val="27"/>
        </w:rPr>
        <w:t>方向切换电平时，来自驱动单元的所需电荷会小于表6-13中描述的攻击者处于稳定状态时的所需电荷。因此，当攻击</w:t>
      </w:r>
      <w:proofErr w:type="gramStart"/>
      <w:r w:rsidRPr="00C53E2A">
        <w:rPr>
          <w:rFonts w:ascii="微软雅黑" w:eastAsia="微软雅黑" w:hAnsi="微软雅黑" w:cs="宋体" w:hint="eastAsia"/>
          <w:color w:val="121212"/>
          <w:kern w:val="0"/>
          <w:sz w:val="27"/>
          <w:szCs w:val="27"/>
        </w:rPr>
        <w:t>者网络朝相同</w:t>
      </w:r>
      <w:proofErr w:type="gramEnd"/>
      <w:r w:rsidRPr="00C53E2A">
        <w:rPr>
          <w:rFonts w:ascii="微软雅黑" w:eastAsia="微软雅黑" w:hAnsi="微软雅黑" w:cs="宋体" w:hint="eastAsia"/>
          <w:color w:val="121212"/>
          <w:kern w:val="0"/>
          <w:sz w:val="27"/>
          <w:szCs w:val="27"/>
        </w:rPr>
        <w:t>方向切换电平时会导致网络N1切换电平的延迟更短， 延迟的减少被标记为负串扰延迟（negative crosstalk delay）。这种情况请参见表6-14，通常会在进行最小路径分析时考虑此情况。</w:t>
      </w:r>
    </w:p>
    <w:p w:rsidR="00C53E2A" w:rsidRPr="00C53E2A" w:rsidRDefault="00C53E2A" w:rsidP="00C53E2A">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830138" cy="1732033"/>
            <wp:effectExtent l="0" t="0" r="0" b="1905"/>
            <wp:docPr id="6" name="图片 6" descr="https://pic2.zhimg.com/80/v2-a8c5f1709b3fdeac19f9aaaf153e5fe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2.zhimg.com/80/v2-a8c5f1709b3fdeac19f9aaaf153e5fe9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0658" cy="1732188"/>
                    </a:xfrm>
                    <a:prstGeom prst="rect">
                      <a:avLst/>
                    </a:prstGeom>
                    <a:noFill/>
                    <a:ln>
                      <a:noFill/>
                    </a:ln>
                  </pic:spPr>
                </pic:pic>
              </a:graphicData>
            </a:graphic>
          </wp:inline>
        </w:drawing>
      </w:r>
      <w:r w:rsidRPr="00C53E2A">
        <w:rPr>
          <w:rFonts w:ascii="微软雅黑" w:eastAsia="微软雅黑" w:hAnsi="微软雅黑" w:cs="宋体" w:hint="eastAsia"/>
          <w:color w:val="121212"/>
          <w:kern w:val="0"/>
          <w:sz w:val="27"/>
          <w:szCs w:val="27"/>
        </w:rPr>
        <w:t>表6-14</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攻击</w:t>
      </w:r>
      <w:proofErr w:type="gramStart"/>
      <w:r w:rsidRPr="00C53E2A">
        <w:rPr>
          <w:rFonts w:ascii="微软雅黑" w:eastAsia="微软雅黑" w:hAnsi="微软雅黑" w:cs="宋体" w:hint="eastAsia"/>
          <w:color w:val="121212"/>
          <w:kern w:val="0"/>
          <w:sz w:val="27"/>
          <w:szCs w:val="27"/>
        </w:rPr>
        <w:t>者网络朝</w:t>
      </w:r>
      <w:proofErr w:type="gramEnd"/>
      <w:r w:rsidRPr="00C53E2A">
        <w:rPr>
          <w:rFonts w:ascii="微软雅黑" w:eastAsia="微软雅黑" w:hAnsi="微软雅黑" w:cs="宋体" w:hint="eastAsia"/>
          <w:color w:val="121212"/>
          <w:kern w:val="0"/>
          <w:sz w:val="27"/>
          <w:szCs w:val="27"/>
        </w:rPr>
        <w:t>相反方向切换电平：在这种情况下，耦合电容需要从-</w:t>
      </w:r>
      <w:proofErr w:type="spellStart"/>
      <w:r w:rsidRPr="00C53E2A">
        <w:rPr>
          <w:rFonts w:ascii="微软雅黑" w:eastAsia="微软雅黑" w:hAnsi="微软雅黑" w:cs="宋体" w:hint="eastAsia"/>
          <w:color w:val="121212"/>
          <w:kern w:val="0"/>
          <w:sz w:val="27"/>
          <w:szCs w:val="27"/>
        </w:rPr>
        <w:t>Vdd</w:t>
      </w:r>
      <w:proofErr w:type="spellEnd"/>
      <w:r w:rsidRPr="00C53E2A">
        <w:rPr>
          <w:rFonts w:ascii="微软雅黑" w:eastAsia="微软雅黑" w:hAnsi="微软雅黑" w:cs="宋体" w:hint="eastAsia"/>
          <w:color w:val="121212"/>
          <w:kern w:val="0"/>
          <w:sz w:val="27"/>
          <w:szCs w:val="27"/>
        </w:rPr>
        <w:t>充电到</w:t>
      </w:r>
      <w:proofErr w:type="spellStart"/>
      <w:r w:rsidRPr="00C53E2A">
        <w:rPr>
          <w:rFonts w:ascii="微软雅黑" w:eastAsia="微软雅黑" w:hAnsi="微软雅黑" w:cs="宋体" w:hint="eastAsia"/>
          <w:color w:val="121212"/>
          <w:kern w:val="0"/>
          <w:sz w:val="27"/>
          <w:szCs w:val="27"/>
        </w:rPr>
        <w:t>Vdd</w:t>
      </w:r>
      <w:proofErr w:type="spellEnd"/>
      <w:r w:rsidRPr="00C53E2A">
        <w:rPr>
          <w:rFonts w:ascii="微软雅黑" w:eastAsia="微软雅黑" w:hAnsi="微软雅黑" w:cs="宋体" w:hint="eastAsia"/>
          <w:color w:val="121212"/>
          <w:kern w:val="0"/>
          <w:sz w:val="27"/>
          <w:szCs w:val="27"/>
        </w:rPr>
        <w:t xml:space="preserve">。因此在电平切换前后，耦合电容上的电荷变化量为（2 * Cc * </w:t>
      </w:r>
      <w:proofErr w:type="spellStart"/>
      <w:r w:rsidRPr="00C53E2A">
        <w:rPr>
          <w:rFonts w:ascii="微软雅黑" w:eastAsia="微软雅黑" w:hAnsi="微软雅黑" w:cs="宋体" w:hint="eastAsia"/>
          <w:color w:val="121212"/>
          <w:kern w:val="0"/>
          <w:sz w:val="27"/>
          <w:szCs w:val="27"/>
        </w:rPr>
        <w:t>Vdd</w:t>
      </w:r>
      <w:proofErr w:type="spellEnd"/>
      <w:r w:rsidRPr="00C53E2A">
        <w:rPr>
          <w:rFonts w:ascii="微软雅黑" w:eastAsia="微软雅黑" w:hAnsi="微软雅黑" w:cs="宋体" w:hint="eastAsia"/>
          <w:color w:val="121212"/>
          <w:kern w:val="0"/>
          <w:sz w:val="27"/>
          <w:szCs w:val="27"/>
        </w:rPr>
        <w:t>），网络N1的驱动单元以及攻击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均需要提供额外的电荷。这种情况会导致网络N1切换电平的延迟更大，延迟的增加</w:t>
      </w:r>
      <w:r w:rsidRPr="00C53E2A">
        <w:rPr>
          <w:rFonts w:ascii="微软雅黑" w:eastAsia="微软雅黑" w:hAnsi="微软雅黑" w:cs="宋体" w:hint="eastAsia"/>
          <w:color w:val="121212"/>
          <w:kern w:val="0"/>
          <w:sz w:val="27"/>
          <w:szCs w:val="27"/>
        </w:rPr>
        <w:lastRenderedPageBreak/>
        <w:t>被标记为正串扰延迟（positive crosstalk delay）。这种情况请参阅表6-15，通常会在进行最大路径分析时考虑此情况。</w:t>
      </w:r>
    </w:p>
    <w:p w:rsidR="00C53E2A" w:rsidRPr="00C53E2A" w:rsidRDefault="00C53E2A" w:rsidP="00C53E2A">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925787" cy="2273626"/>
            <wp:effectExtent l="0" t="0" r="0" b="0"/>
            <wp:docPr id="5" name="图片 5" descr="https://pic1.zhimg.com/80/v2-c4af651bc64e1931631de43c852d6e5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1.zhimg.com/80/v2-c4af651bc64e1931631de43c852d6e54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663" cy="2273578"/>
                    </a:xfrm>
                    <a:prstGeom prst="rect">
                      <a:avLst/>
                    </a:prstGeom>
                    <a:noFill/>
                    <a:ln>
                      <a:noFill/>
                    </a:ln>
                  </pic:spPr>
                </pic:pic>
              </a:graphicData>
            </a:graphic>
          </wp:inline>
        </w:drawing>
      </w:r>
      <w:r w:rsidRPr="00C53E2A">
        <w:rPr>
          <w:rFonts w:ascii="微软雅黑" w:eastAsia="微软雅黑" w:hAnsi="微软雅黑" w:cs="宋体" w:hint="eastAsia"/>
          <w:color w:val="121212"/>
          <w:kern w:val="0"/>
          <w:sz w:val="27"/>
          <w:szCs w:val="27"/>
        </w:rPr>
        <w:t>表6-15</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上面的示例说明了在各种情况下电容Cc的充电以及它如何影响网络N1切换电平的延迟。该示例仅考虑了网络N1处的上升过渡，但是类似的分析也适用于下降过渡。</w:t>
      </w:r>
    </w:p>
    <w:p w:rsidR="00C53E2A" w:rsidRPr="00C53E2A" w:rsidRDefault="00C53E2A" w:rsidP="00C53E2A">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6.3.2 </w:t>
      </w:r>
      <w:r w:rsidRPr="00C53E2A">
        <w:rPr>
          <w:rFonts w:ascii="inherit" w:eastAsia="微软雅黑" w:hAnsi="inherit" w:cs="宋体"/>
          <w:b/>
          <w:bCs/>
          <w:color w:val="121212"/>
          <w:kern w:val="0"/>
          <w:sz w:val="32"/>
          <w:szCs w:val="32"/>
        </w:rPr>
        <w:t>正负串扰</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基本延迟计算（不考虑任何串扰）假定驱动单元为网络总电容</w:t>
      </w:r>
      <w:proofErr w:type="spellStart"/>
      <w:r w:rsidRPr="00C53E2A">
        <w:rPr>
          <w:rFonts w:ascii="微软雅黑" w:eastAsia="微软雅黑" w:hAnsi="微软雅黑" w:cs="宋体" w:hint="eastAsia"/>
          <w:color w:val="121212"/>
          <w:kern w:val="0"/>
          <w:sz w:val="27"/>
          <w:szCs w:val="27"/>
        </w:rPr>
        <w:t>Ctotal</w:t>
      </w:r>
      <w:proofErr w:type="spellEnd"/>
      <w:r w:rsidRPr="00C53E2A">
        <w:rPr>
          <w:rFonts w:ascii="微软雅黑" w:eastAsia="微软雅黑" w:hAnsi="微软雅黑" w:cs="宋体" w:hint="eastAsia"/>
          <w:color w:val="121212"/>
          <w:kern w:val="0"/>
          <w:sz w:val="27"/>
          <w:szCs w:val="27"/>
        </w:rPr>
        <w:t xml:space="preserve">（= </w:t>
      </w:r>
      <w:proofErr w:type="spellStart"/>
      <w:r w:rsidRPr="00C53E2A">
        <w:rPr>
          <w:rFonts w:ascii="微软雅黑" w:eastAsia="微软雅黑" w:hAnsi="微软雅黑" w:cs="宋体" w:hint="eastAsia"/>
          <w:color w:val="121212"/>
          <w:kern w:val="0"/>
          <w:sz w:val="27"/>
          <w:szCs w:val="27"/>
        </w:rPr>
        <w:t>Cground</w:t>
      </w:r>
      <w:proofErr w:type="spellEnd"/>
      <w:r w:rsidRPr="00C53E2A">
        <w:rPr>
          <w:rFonts w:ascii="微软雅黑" w:eastAsia="微软雅黑" w:hAnsi="微软雅黑" w:cs="宋体" w:hint="eastAsia"/>
          <w:color w:val="121212"/>
          <w:kern w:val="0"/>
          <w:sz w:val="27"/>
          <w:szCs w:val="27"/>
        </w:rPr>
        <w:t xml:space="preserve"> + Cc）的</w:t>
      </w:r>
      <w:proofErr w:type="gramStart"/>
      <w:r w:rsidRPr="00C53E2A">
        <w:rPr>
          <w:rFonts w:ascii="微软雅黑" w:eastAsia="微软雅黑" w:hAnsi="微软雅黑" w:cs="宋体" w:hint="eastAsia"/>
          <w:color w:val="121212"/>
          <w:kern w:val="0"/>
          <w:sz w:val="27"/>
          <w:szCs w:val="27"/>
        </w:rPr>
        <w:t>轨到轨</w:t>
      </w:r>
      <w:proofErr w:type="gramEnd"/>
      <w:r w:rsidRPr="00C53E2A">
        <w:rPr>
          <w:rFonts w:ascii="微软雅黑" w:eastAsia="微软雅黑" w:hAnsi="微软雅黑" w:cs="宋体" w:hint="eastAsia"/>
          <w:color w:val="121212"/>
          <w:kern w:val="0"/>
          <w:sz w:val="27"/>
          <w:szCs w:val="27"/>
        </w:rPr>
        <w:t>（rail-to-rail）过渡提供了所有必要的电荷。如前一小节所述，当耦合（攻击者）网络和受害者网络朝相反方向切换电平时，耦合电容Cc所需的电荷会更大。朝相反方向电平切换的攻击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增加了来自受害者网络驱动单元的所需电荷量，并且增加了驱动单元和受害者网络互连的延迟。</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lastRenderedPageBreak/>
        <w:t>类似地，当耦合（攻击者）网络和受害者网络</w:t>
      </w:r>
      <w:proofErr w:type="gramStart"/>
      <w:r w:rsidRPr="00C53E2A">
        <w:rPr>
          <w:rFonts w:ascii="微软雅黑" w:eastAsia="微软雅黑" w:hAnsi="微软雅黑" w:cs="宋体" w:hint="eastAsia"/>
          <w:color w:val="121212"/>
          <w:kern w:val="0"/>
          <w:sz w:val="27"/>
          <w:szCs w:val="27"/>
        </w:rPr>
        <w:t>朝相同</w:t>
      </w:r>
      <w:proofErr w:type="gramEnd"/>
      <w:r w:rsidRPr="00C53E2A">
        <w:rPr>
          <w:rFonts w:ascii="微软雅黑" w:eastAsia="微软雅黑" w:hAnsi="微软雅黑" w:cs="宋体" w:hint="eastAsia"/>
          <w:color w:val="121212"/>
          <w:kern w:val="0"/>
          <w:sz w:val="27"/>
          <w:szCs w:val="27"/>
        </w:rPr>
        <w:t>方向切换电平时，Cc上的电荷在受害者和攻击者切换电平前后都保持不变。</w:t>
      </w:r>
      <w:proofErr w:type="gramStart"/>
      <w:r w:rsidRPr="00C53E2A">
        <w:rPr>
          <w:rFonts w:ascii="微软雅黑" w:eastAsia="微软雅黑" w:hAnsi="微软雅黑" w:cs="宋体" w:hint="eastAsia"/>
          <w:color w:val="121212"/>
          <w:kern w:val="0"/>
          <w:sz w:val="27"/>
          <w:szCs w:val="27"/>
        </w:rPr>
        <w:t>这减少</w:t>
      </w:r>
      <w:proofErr w:type="gramEnd"/>
      <w:r w:rsidRPr="00C53E2A">
        <w:rPr>
          <w:rFonts w:ascii="微软雅黑" w:eastAsia="微软雅黑" w:hAnsi="微软雅黑" w:cs="宋体" w:hint="eastAsia"/>
          <w:color w:val="121212"/>
          <w:kern w:val="0"/>
          <w:sz w:val="27"/>
          <w:szCs w:val="27"/>
        </w:rPr>
        <w:t>了来自受害者网络驱动单元的所需电荷，并且减少了驱动单元和受害者网络互连的延迟。</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综上所述，同时切换受害者和攻击者的电平会影响受害者网络过渡的时序。根据攻击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电平切换方向的不同，串扰延迟影响可能为正（减慢受害者网络过渡时间）或为负（加快受害者网络过渡时间）。</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正串扰延迟影响的示例如图6-16所示。受害者网络在下降的同时，攻击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却在上升。攻击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向相反方向的电平切换会增加受害者网络的延迟。正串扰（positive crosstalk）会影响驱动单元以及互连线，这两者的延迟都会增加。</w:t>
      </w:r>
    </w:p>
    <w:p w:rsidR="00C53E2A" w:rsidRPr="00C53E2A" w:rsidRDefault="00C53E2A" w:rsidP="00C53E2A">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782280" cy="2630924"/>
            <wp:effectExtent l="0" t="0" r="9525" b="0"/>
            <wp:docPr id="4" name="图片 4" descr="https://pic2.zhimg.com/80/v2-318e2d524f3b4214402f793914f26a1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2.zhimg.com/80/v2-318e2d524f3b4214402f793914f26a1d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2768" cy="2631146"/>
                    </a:xfrm>
                    <a:prstGeom prst="rect">
                      <a:avLst/>
                    </a:prstGeom>
                    <a:noFill/>
                    <a:ln>
                      <a:noFill/>
                    </a:ln>
                  </pic:spPr>
                </pic:pic>
              </a:graphicData>
            </a:graphic>
          </wp:inline>
        </w:drawing>
      </w:r>
      <w:r w:rsidRPr="00C53E2A">
        <w:rPr>
          <w:rFonts w:ascii="微软雅黑" w:eastAsia="微软雅黑" w:hAnsi="微软雅黑" w:cs="宋体" w:hint="eastAsia"/>
          <w:color w:val="121212"/>
          <w:kern w:val="0"/>
          <w:sz w:val="27"/>
          <w:szCs w:val="27"/>
        </w:rPr>
        <w:t>图6-16</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lastRenderedPageBreak/>
        <w:t>串扰延迟为负的情况如图6-17所示。攻击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与受害者网络同时上升，攻击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与受害者网络</w:t>
      </w:r>
      <w:proofErr w:type="gramStart"/>
      <w:r w:rsidRPr="00C53E2A">
        <w:rPr>
          <w:rFonts w:ascii="微软雅黑" w:eastAsia="微软雅黑" w:hAnsi="微软雅黑" w:cs="宋体" w:hint="eastAsia"/>
          <w:color w:val="121212"/>
          <w:kern w:val="0"/>
          <w:sz w:val="27"/>
          <w:szCs w:val="27"/>
        </w:rPr>
        <w:t>朝相同</w:t>
      </w:r>
      <w:proofErr w:type="gramEnd"/>
      <w:r w:rsidRPr="00C53E2A">
        <w:rPr>
          <w:rFonts w:ascii="微软雅黑" w:eastAsia="微软雅黑" w:hAnsi="微软雅黑" w:cs="宋体" w:hint="eastAsia"/>
          <w:color w:val="121212"/>
          <w:kern w:val="0"/>
          <w:sz w:val="27"/>
          <w:szCs w:val="27"/>
        </w:rPr>
        <w:t>方向的电平切换可减少受害者网络的延迟。如前所述，负串扰（negative crosstalk）会影响驱动单元和互连线的时序，两者的延迟都会减小。</w:t>
      </w:r>
    </w:p>
    <w:p w:rsidR="00C53E2A" w:rsidRPr="00C53E2A" w:rsidRDefault="00C53E2A" w:rsidP="00C53E2A">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984906" cy="2642310"/>
            <wp:effectExtent l="0" t="0" r="0" b="5715"/>
            <wp:docPr id="3" name="图片 3" descr="https://pic4.zhimg.com/80/v2-ad2d3a887b5136f406710606060b378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4.zhimg.com/80/v2-ad2d3a887b5136f406710606060b378f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4920" cy="2642316"/>
                    </a:xfrm>
                    <a:prstGeom prst="rect">
                      <a:avLst/>
                    </a:prstGeom>
                    <a:noFill/>
                    <a:ln>
                      <a:noFill/>
                    </a:ln>
                  </pic:spPr>
                </pic:pic>
              </a:graphicData>
            </a:graphic>
          </wp:inline>
        </w:drawing>
      </w:r>
      <w:r w:rsidRPr="00C53E2A">
        <w:rPr>
          <w:rFonts w:ascii="微软雅黑" w:eastAsia="微软雅黑" w:hAnsi="微软雅黑" w:cs="宋体" w:hint="eastAsia"/>
          <w:color w:val="121212"/>
          <w:kern w:val="0"/>
          <w:sz w:val="27"/>
          <w:szCs w:val="27"/>
        </w:rPr>
        <w:t>图6-17</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注意，最差的正串扰延迟和最差的负串扰延迟会分别针对上升和下降延迟进行计算。一般来说，由于串扰而导致的最大上升时间、最小上升时间、最大下降时间、最大下降时间延迟的攻击者是不同的，这将在下面的小节中进行介绍。</w:t>
      </w:r>
    </w:p>
    <w:p w:rsidR="00C53E2A" w:rsidRPr="00C53E2A" w:rsidRDefault="00C53E2A" w:rsidP="00C53E2A">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6.3.3 </w:t>
      </w:r>
      <w:r w:rsidRPr="00C53E2A">
        <w:rPr>
          <w:rFonts w:ascii="inherit" w:eastAsia="微软雅黑" w:hAnsi="inherit" w:cs="宋体"/>
          <w:b/>
          <w:bCs/>
          <w:color w:val="121212"/>
          <w:kern w:val="0"/>
          <w:sz w:val="32"/>
          <w:szCs w:val="32"/>
        </w:rPr>
        <w:t>多攻击者的累积效应</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lastRenderedPageBreak/>
        <w:t>在多攻击者的串扰延迟分析中将累积由每个攻击者串扰带来的影响，这类似于6.2节中介绍的串扰毛刺分析。当多个网络同时进行电平切换时，对受害者网络的串扰延迟影响将由于多攻击者而变得更加复杂。</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大多数由于多攻击者而导致的耦合分析都增加了每个攻击者的增量影响，并计算了对受害者网络的累积影响。这可能看起来很保守，但是它确实表明了受害者网络最差情况的串扰延迟。</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与多攻击者时的串扰毛刺分析相似，也可以使用均方根（RMS）法，这种方法的悲观度不如直接累加每个攻击者带来的影响。</w:t>
      </w:r>
    </w:p>
    <w:p w:rsidR="00C53E2A" w:rsidRPr="00C53E2A" w:rsidRDefault="00C53E2A" w:rsidP="00C53E2A">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6.3.4 </w:t>
      </w:r>
      <w:r w:rsidRPr="00C53E2A">
        <w:rPr>
          <w:rFonts w:ascii="inherit" w:eastAsia="微软雅黑" w:hAnsi="inherit" w:cs="宋体"/>
          <w:b/>
          <w:bCs/>
          <w:color w:val="121212"/>
          <w:kern w:val="0"/>
          <w:sz w:val="32"/>
          <w:szCs w:val="32"/>
        </w:rPr>
        <w:t>攻击者与受害者网络的时序相关性</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串扰延迟分析时序相关的处理在概念上类似于6.2节中介绍的串扰毛刺分析时序相关内容。只有当攻击者可以与受害者网络同时切换电平时，串扰才会影响受害者的延迟，这是使用攻击者和受害者网络的时序窗口确定的。如6.2节所述，时序窗口表示网络可以在一个时钟周期内切换的最早（earliest）和最迟（latest）时间。如果攻击者和受害者网络的时序窗口重叠，则可以计算出串扰对延迟的影响。对于多攻击者，也将类似地分析多个攻击者的时序窗口。计算各种时序区域的可能影响，并考虑串扰延迟影响最严重的时序区域，以进行延迟分析。</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考虑下面的示例，其中三个攻击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可能会影响受害者网络的时序。攻击者网络（A1，A2，A3）与受害者网络（V）电容耦合，并且它们</w:t>
      </w:r>
      <w:r w:rsidRPr="00C53E2A">
        <w:rPr>
          <w:rFonts w:ascii="微软雅黑" w:eastAsia="微软雅黑" w:hAnsi="微软雅黑" w:cs="宋体" w:hint="eastAsia"/>
          <w:color w:val="121212"/>
          <w:kern w:val="0"/>
          <w:sz w:val="27"/>
          <w:szCs w:val="27"/>
        </w:rPr>
        <w:lastRenderedPageBreak/>
        <w:t>的时序窗口与受害者网络的时序窗口有重叠部分。图6-18中为时序窗口以及每个攻击者可能造成的串扰延迟影响。基于时序窗口，串扰延迟分析可以确定引起最大串扰延迟影响的攻击者组合。在此示例中，时序窗口可分为三个重叠区域，每个区域中都有不同的攻击者进行电平切换。区域1中A1和A2进行电平切换，这可能导致串扰延迟影响为0.26（= 0.12 + 0.14）。区域2中仅A1进行电平切换，带来的串扰延迟影响为0.14。区域3中仅A3进行电平切换，带来的串扰延迟影响为0.23。因此，区域1的串扰延迟影响0.26为最坏的情况。</w:t>
      </w:r>
    </w:p>
    <w:p w:rsidR="00C53E2A" w:rsidRPr="00C53E2A" w:rsidRDefault="00C53E2A" w:rsidP="00C53E2A">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842660" cy="3020257"/>
            <wp:effectExtent l="0" t="0" r="5715" b="8890"/>
            <wp:docPr id="2" name="图片 2" descr="https://pic2.zhimg.com/80/v2-555c9d81bb9f8ac2ca226bd150420fd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2.zhimg.com/80/v2-555c9d81bb9f8ac2ca226bd150420fdd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576" cy="3020214"/>
                    </a:xfrm>
                    <a:prstGeom prst="rect">
                      <a:avLst/>
                    </a:prstGeom>
                    <a:noFill/>
                    <a:ln>
                      <a:noFill/>
                    </a:ln>
                  </pic:spPr>
                </pic:pic>
              </a:graphicData>
            </a:graphic>
          </wp:inline>
        </w:drawing>
      </w:r>
      <w:r w:rsidRPr="00C53E2A">
        <w:rPr>
          <w:rFonts w:ascii="微软雅黑" w:eastAsia="微软雅黑" w:hAnsi="微软雅黑" w:cs="宋体" w:hint="eastAsia"/>
          <w:color w:val="121212"/>
          <w:kern w:val="0"/>
          <w:sz w:val="27"/>
          <w:szCs w:val="27"/>
        </w:rPr>
        <w:t>图6-18</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如前所述，串扰延迟分析将分别计算四种类型的串扰延迟。串扰延迟的四种类型是：正上升延迟（上升沿提前到达）、</w:t>
      </w:r>
      <w:proofErr w:type="gramStart"/>
      <w:r w:rsidRPr="00C53E2A">
        <w:rPr>
          <w:rFonts w:ascii="微软雅黑" w:eastAsia="微软雅黑" w:hAnsi="微软雅黑" w:cs="宋体" w:hint="eastAsia"/>
          <w:color w:val="121212"/>
          <w:kern w:val="0"/>
          <w:sz w:val="27"/>
          <w:szCs w:val="27"/>
        </w:rPr>
        <w:t>负上升</w:t>
      </w:r>
      <w:proofErr w:type="gramEnd"/>
      <w:r w:rsidRPr="00C53E2A">
        <w:rPr>
          <w:rFonts w:ascii="微软雅黑" w:eastAsia="微软雅黑" w:hAnsi="微软雅黑" w:cs="宋体" w:hint="eastAsia"/>
          <w:color w:val="121212"/>
          <w:kern w:val="0"/>
          <w:sz w:val="27"/>
          <w:szCs w:val="27"/>
        </w:rPr>
        <w:t>延迟（上升沿滞后到达）、</w:t>
      </w:r>
      <w:proofErr w:type="gramStart"/>
      <w:r w:rsidRPr="00C53E2A">
        <w:rPr>
          <w:rFonts w:ascii="微软雅黑" w:eastAsia="微软雅黑" w:hAnsi="微软雅黑" w:cs="宋体" w:hint="eastAsia"/>
          <w:color w:val="121212"/>
          <w:kern w:val="0"/>
          <w:sz w:val="27"/>
          <w:szCs w:val="27"/>
        </w:rPr>
        <w:t>正下降</w:t>
      </w:r>
      <w:proofErr w:type="gramEnd"/>
      <w:r w:rsidRPr="00C53E2A">
        <w:rPr>
          <w:rFonts w:ascii="微软雅黑" w:eastAsia="微软雅黑" w:hAnsi="微软雅黑" w:cs="宋体" w:hint="eastAsia"/>
          <w:color w:val="121212"/>
          <w:kern w:val="0"/>
          <w:sz w:val="27"/>
          <w:szCs w:val="27"/>
        </w:rPr>
        <w:t>延迟和</w:t>
      </w:r>
      <w:proofErr w:type="gramStart"/>
      <w:r w:rsidRPr="00C53E2A">
        <w:rPr>
          <w:rFonts w:ascii="微软雅黑" w:eastAsia="微软雅黑" w:hAnsi="微软雅黑" w:cs="宋体" w:hint="eastAsia"/>
          <w:color w:val="121212"/>
          <w:kern w:val="0"/>
          <w:sz w:val="27"/>
          <w:szCs w:val="27"/>
        </w:rPr>
        <w:t>负下降</w:t>
      </w:r>
      <w:proofErr w:type="gramEnd"/>
      <w:r w:rsidRPr="00C53E2A">
        <w:rPr>
          <w:rFonts w:ascii="微软雅黑" w:eastAsia="微软雅黑" w:hAnsi="微软雅黑" w:cs="宋体" w:hint="eastAsia"/>
          <w:color w:val="121212"/>
          <w:kern w:val="0"/>
          <w:sz w:val="27"/>
          <w:szCs w:val="27"/>
        </w:rPr>
        <w:t>延迟。通常，在这四种情况下，网络可以具有不同的攻击者组合。例如，受害者网络具有攻击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A1、A2、</w:t>
      </w:r>
      <w:r w:rsidRPr="00C53E2A">
        <w:rPr>
          <w:rFonts w:ascii="微软雅黑" w:eastAsia="微软雅黑" w:hAnsi="微软雅黑" w:cs="宋体" w:hint="eastAsia"/>
          <w:color w:val="121212"/>
          <w:kern w:val="0"/>
          <w:sz w:val="27"/>
          <w:szCs w:val="27"/>
        </w:rPr>
        <w:lastRenderedPageBreak/>
        <w:t>A3和A4。在串扰延迟分析过程中，A1、A2、A4可能对正上升和</w:t>
      </w:r>
      <w:proofErr w:type="gramStart"/>
      <w:r w:rsidRPr="00C53E2A">
        <w:rPr>
          <w:rFonts w:ascii="微软雅黑" w:eastAsia="微软雅黑" w:hAnsi="微软雅黑" w:cs="宋体" w:hint="eastAsia"/>
          <w:color w:val="121212"/>
          <w:kern w:val="0"/>
          <w:sz w:val="27"/>
          <w:szCs w:val="27"/>
        </w:rPr>
        <w:t>负下降</w:t>
      </w:r>
      <w:proofErr w:type="gramEnd"/>
      <w:r w:rsidRPr="00C53E2A">
        <w:rPr>
          <w:rFonts w:ascii="微软雅黑" w:eastAsia="微软雅黑" w:hAnsi="微软雅黑" w:cs="宋体" w:hint="eastAsia"/>
          <w:color w:val="121212"/>
          <w:kern w:val="0"/>
          <w:sz w:val="27"/>
          <w:szCs w:val="27"/>
        </w:rPr>
        <w:t>延迟有影响，而A2和A3对</w:t>
      </w:r>
      <w:proofErr w:type="gramStart"/>
      <w:r w:rsidRPr="00C53E2A">
        <w:rPr>
          <w:rFonts w:ascii="微软雅黑" w:eastAsia="微软雅黑" w:hAnsi="微软雅黑" w:cs="宋体" w:hint="eastAsia"/>
          <w:color w:val="121212"/>
          <w:kern w:val="0"/>
          <w:sz w:val="27"/>
          <w:szCs w:val="27"/>
        </w:rPr>
        <w:t>负上升和正下降</w:t>
      </w:r>
      <w:proofErr w:type="gramEnd"/>
      <w:r w:rsidRPr="00C53E2A">
        <w:rPr>
          <w:rFonts w:ascii="微软雅黑" w:eastAsia="微软雅黑" w:hAnsi="微软雅黑" w:cs="宋体" w:hint="eastAsia"/>
          <w:color w:val="121212"/>
          <w:kern w:val="0"/>
          <w:sz w:val="27"/>
          <w:szCs w:val="27"/>
        </w:rPr>
        <w:t>延迟有影响。</w:t>
      </w:r>
    </w:p>
    <w:p w:rsidR="00C53E2A" w:rsidRPr="00C53E2A" w:rsidRDefault="00C53E2A" w:rsidP="00C53E2A">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6.3.5 </w:t>
      </w:r>
      <w:r w:rsidRPr="00C53E2A">
        <w:rPr>
          <w:rFonts w:ascii="inherit" w:eastAsia="微软雅黑" w:hAnsi="inherit" w:cs="宋体"/>
          <w:b/>
          <w:bCs/>
          <w:color w:val="121212"/>
          <w:kern w:val="0"/>
          <w:sz w:val="32"/>
          <w:szCs w:val="32"/>
        </w:rPr>
        <w:t>攻击者与受害者网络的功能相关性</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除时序窗口外，串扰延迟计算还会考虑各种信号之间的功能相关性。例如，扫描控制信号仅在扫描模式期间进行电平切换，并且在执行设计的功能或任务模式期间保持稳定。因此，在功能模式期间，扫描控制信号不可能成为攻击者。扫描控制信号只能在扫描模式期间成为攻击者，在这种情况下，扫描控制信号不能与其他功能信号组合在一起，以进行最差情况的噪声计算。</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功能相关性的另一个示例是两个攻击者互补（逻辑相反）的情况。在这种情况下，信号及其互补信号永远都不可能</w:t>
      </w:r>
      <w:proofErr w:type="gramStart"/>
      <w:r w:rsidRPr="00C53E2A">
        <w:rPr>
          <w:rFonts w:ascii="微软雅黑" w:eastAsia="微软雅黑" w:hAnsi="微软雅黑" w:cs="宋体" w:hint="eastAsia"/>
          <w:color w:val="121212"/>
          <w:kern w:val="0"/>
          <w:sz w:val="27"/>
          <w:szCs w:val="27"/>
        </w:rPr>
        <w:t>朝相同</w:t>
      </w:r>
      <w:proofErr w:type="gramEnd"/>
      <w:r w:rsidRPr="00C53E2A">
        <w:rPr>
          <w:rFonts w:ascii="微软雅黑" w:eastAsia="微软雅黑" w:hAnsi="微软雅黑" w:cs="宋体" w:hint="eastAsia"/>
          <w:color w:val="121212"/>
          <w:kern w:val="0"/>
          <w:sz w:val="27"/>
          <w:szCs w:val="27"/>
        </w:rPr>
        <w:t>方向上切换电平以进行串扰噪声计算。可以利用这种类型的功能相关性信息，来确保仅实际上可以一起切换电平的信号作为攻击者，从而使串扰分析结果不会过于悲观。</w:t>
      </w:r>
    </w:p>
    <w:p w:rsidR="00C53E2A" w:rsidRPr="00C53E2A" w:rsidRDefault="00C53E2A" w:rsidP="00C53E2A">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6.4 </w:t>
      </w:r>
      <w:r w:rsidRPr="00C53E2A">
        <w:rPr>
          <w:rFonts w:ascii="inherit" w:eastAsia="微软雅黑" w:hAnsi="inherit" w:cs="宋体"/>
          <w:b/>
          <w:bCs/>
          <w:color w:val="121212"/>
          <w:kern w:val="0"/>
          <w:sz w:val="32"/>
          <w:szCs w:val="32"/>
        </w:rPr>
        <w:t>使用串扰延迟进行时序检查</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需要为设计中的每个单元和互连线计算以下四种类型的串扰延迟影响：</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正上升延迟（Positive rise delay）：上升沿提前到达</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xml:space="preserve">● </w:t>
      </w:r>
      <w:proofErr w:type="gramStart"/>
      <w:r w:rsidRPr="00C53E2A">
        <w:rPr>
          <w:rFonts w:ascii="微软雅黑" w:eastAsia="微软雅黑" w:hAnsi="微软雅黑" w:cs="宋体" w:hint="eastAsia"/>
          <w:color w:val="121212"/>
          <w:kern w:val="0"/>
          <w:sz w:val="27"/>
          <w:szCs w:val="27"/>
        </w:rPr>
        <w:t>负上升</w:t>
      </w:r>
      <w:proofErr w:type="gramEnd"/>
      <w:r w:rsidRPr="00C53E2A">
        <w:rPr>
          <w:rFonts w:ascii="微软雅黑" w:eastAsia="微软雅黑" w:hAnsi="微软雅黑" w:cs="宋体" w:hint="eastAsia"/>
          <w:color w:val="121212"/>
          <w:kern w:val="0"/>
          <w:sz w:val="27"/>
          <w:szCs w:val="27"/>
        </w:rPr>
        <w:t>延迟（Negative rise delay）：上升沿滞后到达</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lastRenderedPageBreak/>
        <w:t xml:space="preserve">● </w:t>
      </w:r>
      <w:proofErr w:type="gramStart"/>
      <w:r w:rsidRPr="00C53E2A">
        <w:rPr>
          <w:rFonts w:ascii="微软雅黑" w:eastAsia="微软雅黑" w:hAnsi="微软雅黑" w:cs="宋体" w:hint="eastAsia"/>
          <w:color w:val="121212"/>
          <w:kern w:val="0"/>
          <w:sz w:val="27"/>
          <w:szCs w:val="27"/>
        </w:rPr>
        <w:t>正下降</w:t>
      </w:r>
      <w:proofErr w:type="gramEnd"/>
      <w:r w:rsidRPr="00C53E2A">
        <w:rPr>
          <w:rFonts w:ascii="微软雅黑" w:eastAsia="微软雅黑" w:hAnsi="微软雅黑" w:cs="宋体" w:hint="eastAsia"/>
          <w:color w:val="121212"/>
          <w:kern w:val="0"/>
          <w:sz w:val="27"/>
          <w:szCs w:val="27"/>
        </w:rPr>
        <w:t>延迟（Positive fall delay）：下降沿提前到达</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xml:space="preserve">● </w:t>
      </w:r>
      <w:proofErr w:type="gramStart"/>
      <w:r w:rsidRPr="00C53E2A">
        <w:rPr>
          <w:rFonts w:ascii="微软雅黑" w:eastAsia="微软雅黑" w:hAnsi="微软雅黑" w:cs="宋体" w:hint="eastAsia"/>
          <w:color w:val="121212"/>
          <w:kern w:val="0"/>
          <w:sz w:val="27"/>
          <w:szCs w:val="27"/>
        </w:rPr>
        <w:t>负下降</w:t>
      </w:r>
      <w:proofErr w:type="gramEnd"/>
      <w:r w:rsidRPr="00C53E2A">
        <w:rPr>
          <w:rFonts w:ascii="微软雅黑" w:eastAsia="微软雅黑" w:hAnsi="微软雅黑" w:cs="宋体" w:hint="eastAsia"/>
          <w:color w:val="121212"/>
          <w:kern w:val="0"/>
          <w:sz w:val="27"/>
          <w:szCs w:val="27"/>
        </w:rPr>
        <w:t>延迟（Negative fall delay）：下降沿滞后到达</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然后，在时序分析时将串扰延迟影响用于最大和最小路径的时序检查（建立时间和保持时间检查），对数据发起和捕获触发器的时钟路径处理方式是不同的。本节将介绍建立时间和保持时间检查时对数据路径和时钟路径的详细分析。</w:t>
      </w:r>
    </w:p>
    <w:p w:rsidR="00C53E2A" w:rsidRPr="00C53E2A" w:rsidRDefault="00C53E2A" w:rsidP="00C53E2A">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6.4.1 </w:t>
      </w:r>
      <w:r w:rsidRPr="00C53E2A">
        <w:rPr>
          <w:rFonts w:ascii="inherit" w:eastAsia="微软雅黑" w:hAnsi="inherit" w:cs="宋体"/>
          <w:b/>
          <w:bCs/>
          <w:color w:val="121212"/>
          <w:kern w:val="0"/>
          <w:sz w:val="32"/>
          <w:szCs w:val="32"/>
        </w:rPr>
        <w:t>建立时间分析</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带有串扰分析的STA可以通过最差情况</w:t>
      </w:r>
      <w:proofErr w:type="gramStart"/>
      <w:r w:rsidRPr="00C53E2A">
        <w:rPr>
          <w:rFonts w:ascii="微软雅黑" w:eastAsia="微软雅黑" w:hAnsi="微软雅黑" w:cs="宋体" w:hint="eastAsia"/>
          <w:color w:val="121212"/>
          <w:kern w:val="0"/>
          <w:sz w:val="27"/>
          <w:szCs w:val="27"/>
        </w:rPr>
        <w:t>下数据</w:t>
      </w:r>
      <w:proofErr w:type="gramEnd"/>
      <w:r w:rsidRPr="00C53E2A">
        <w:rPr>
          <w:rFonts w:ascii="微软雅黑" w:eastAsia="微软雅黑" w:hAnsi="微软雅黑" w:cs="宋体" w:hint="eastAsia"/>
          <w:color w:val="121212"/>
          <w:kern w:val="0"/>
          <w:sz w:val="27"/>
          <w:szCs w:val="27"/>
        </w:rPr>
        <w:t>路径和时钟路径的串扰延迟来验证设计的时序。考虑图6-19所示的逻辑电路，其中串扰可能会沿着数据路径和时钟路径在各种网络处发生。建立时间检查的最差条件是发起时钟（launch clock）路径和数据路径都具有正串扰，而捕获时钟（capture clock）路径具有负串扰。发起时钟路径和数据路径上的正串扰影响会延迟数据到达捕获触发器的时间。此外，捕获时钟路径上的负串扰影响会导致捕获触发器的时钟有效沿过早地到达。</w:t>
      </w:r>
    </w:p>
    <w:p w:rsidR="00C53E2A" w:rsidRPr="00C53E2A" w:rsidRDefault="00C53E2A" w:rsidP="00C53E2A">
      <w:pPr>
        <w:widowControl/>
        <w:shd w:val="clear" w:color="auto" w:fill="FFFFFF"/>
        <w:jc w:val="left"/>
        <w:rPr>
          <w:rFonts w:ascii="微软雅黑" w:eastAsia="微软雅黑" w:hAnsi="微软雅黑" w:cs="宋体"/>
          <w:color w:val="121212"/>
          <w:kern w:val="0"/>
          <w:sz w:val="27"/>
          <w:szCs w:val="27"/>
        </w:rPr>
      </w:pPr>
      <w:bookmarkStart w:id="0" w:name="_GoBack"/>
      <w:r>
        <w:rPr>
          <w:rFonts w:ascii="微软雅黑" w:eastAsia="微软雅黑" w:hAnsi="微软雅黑" w:cs="宋体"/>
          <w:noProof/>
          <w:color w:val="121212"/>
          <w:kern w:val="0"/>
          <w:sz w:val="27"/>
          <w:szCs w:val="27"/>
        </w:rPr>
        <w:lastRenderedPageBreak/>
        <w:drawing>
          <wp:inline distT="0" distB="0" distL="0" distR="0">
            <wp:extent cx="5581181" cy="2985363"/>
            <wp:effectExtent l="0" t="0" r="635" b="5715"/>
            <wp:docPr id="1" name="图片 1" descr="https://pic1.zhimg.com/80/v2-548d7f7f2e9cf4e4733275af8f3a572c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1.zhimg.com/80/v2-548d7f7f2e9cf4e4733275af8f3a572c_720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118" cy="2985330"/>
                    </a:xfrm>
                    <a:prstGeom prst="rect">
                      <a:avLst/>
                    </a:prstGeom>
                    <a:noFill/>
                    <a:ln>
                      <a:noFill/>
                    </a:ln>
                  </pic:spPr>
                </pic:pic>
              </a:graphicData>
            </a:graphic>
          </wp:inline>
        </w:drawing>
      </w:r>
      <w:bookmarkEnd w:id="0"/>
      <w:r w:rsidRPr="00C53E2A">
        <w:rPr>
          <w:rFonts w:ascii="微软雅黑" w:eastAsia="微软雅黑" w:hAnsi="微软雅黑" w:cs="宋体" w:hint="eastAsia"/>
          <w:color w:val="121212"/>
          <w:kern w:val="0"/>
          <w:sz w:val="27"/>
          <w:szCs w:val="27"/>
        </w:rPr>
        <w:t>图6-19</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基于上述介绍，建立时间（或最大路径）分析将假定：</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发起时钟路径出现正串扰延迟，因此发起数据较迟；</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数据路径出现正串扰延迟，因此数据到达目的地需要更长的时间；</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捕获时钟路径的串扰延迟为负，因此捕获触发器会更早捕获数据。</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由于建立时间检查的发起和捕获时钟沿是不同的（通常间隔一个时钟周期），所以公共时钟路径（common clock path）对于发起和捕获时钟</w:t>
      </w:r>
      <w:proofErr w:type="gramStart"/>
      <w:r w:rsidRPr="00C53E2A">
        <w:rPr>
          <w:rFonts w:ascii="微软雅黑" w:eastAsia="微软雅黑" w:hAnsi="微软雅黑" w:cs="宋体" w:hint="eastAsia"/>
          <w:color w:val="121212"/>
          <w:kern w:val="0"/>
          <w:sz w:val="27"/>
          <w:szCs w:val="27"/>
        </w:rPr>
        <w:t>沿可能</w:t>
      </w:r>
      <w:proofErr w:type="gramEnd"/>
      <w:r w:rsidRPr="00C53E2A">
        <w:rPr>
          <w:rFonts w:ascii="微软雅黑" w:eastAsia="微软雅黑" w:hAnsi="微软雅黑" w:cs="宋体" w:hint="eastAsia"/>
          <w:color w:val="121212"/>
          <w:kern w:val="0"/>
          <w:sz w:val="27"/>
          <w:szCs w:val="27"/>
        </w:rPr>
        <w:t>具有不同的串扰影响。</w:t>
      </w:r>
    </w:p>
    <w:p w:rsidR="00C53E2A" w:rsidRPr="00C53E2A" w:rsidRDefault="00C53E2A" w:rsidP="00C53E2A">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6.4.2 </w:t>
      </w:r>
      <w:r w:rsidRPr="00C53E2A">
        <w:rPr>
          <w:rFonts w:ascii="inherit" w:eastAsia="微软雅黑" w:hAnsi="inherit" w:cs="宋体"/>
          <w:b/>
          <w:bCs/>
          <w:color w:val="121212"/>
          <w:kern w:val="0"/>
          <w:sz w:val="32"/>
          <w:szCs w:val="32"/>
        </w:rPr>
        <w:t>保持时间分析</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lastRenderedPageBreak/>
        <w:t>STA的最差情况保持时间（或最小路径）分析类似于前面小节中介绍的最差情况建立时间分析。根据图6-19所示的逻辑电路，当发起时钟路径和数据路径均具有负串扰且捕获时钟路径具有正串扰时，会发生最差的保持时间检查条件。发起时钟路径和数据路径上的负串扰影响导致数据提前到达捕获触发器。此外，捕获时钟路径上的正串扰会导致捕获触发器的时钟有效沿延迟到达。</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保持时间分析与建立时间分析对公共时钟路径上的串扰分析存在一个重要的区别：在保持时间分析中，发起和捕获时钟边沿通常是同一个边沿，通过公共时钟路径部分的时钟</w:t>
      </w:r>
      <w:proofErr w:type="gramStart"/>
      <w:r w:rsidRPr="00C53E2A">
        <w:rPr>
          <w:rFonts w:ascii="微软雅黑" w:eastAsia="微软雅黑" w:hAnsi="微软雅黑" w:cs="宋体" w:hint="eastAsia"/>
          <w:color w:val="121212"/>
          <w:kern w:val="0"/>
          <w:sz w:val="27"/>
          <w:szCs w:val="27"/>
        </w:rPr>
        <w:t>沿不会</w:t>
      </w:r>
      <w:proofErr w:type="gramEnd"/>
      <w:r w:rsidRPr="00C53E2A">
        <w:rPr>
          <w:rFonts w:ascii="微软雅黑" w:eastAsia="微软雅黑" w:hAnsi="微软雅黑" w:cs="宋体" w:hint="eastAsia"/>
          <w:color w:val="121212"/>
          <w:kern w:val="0"/>
          <w:sz w:val="27"/>
          <w:szCs w:val="27"/>
        </w:rPr>
        <w:t>对发起时钟路径和捕获时钟路径具有不同的串扰影响，因此，最差情况的保持时间分析会从公共时钟路径中消除串扰影响。</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因此，具有串扰的STA最差情况保持时间（或最小路径）分析将假定：</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发起时钟（不包括公共时钟路径部分）的串扰延迟影响为负，因此可以较早地发起数据；</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数据路径的串扰延迟影响为负，因此数据会较早到达目的地；</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捕获时钟（不包括公共时钟路径部分）的串扰延迟影响为正，因此捕获触发器会较迟地捕获数据。</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如上所述，在保持时间分析中不考虑对时钟树公共路径部分的串扰影响，仅针对时钟树的非公共路径部分计算发起时钟的正串扰影响和捕获时</w:t>
      </w:r>
      <w:r w:rsidRPr="00C53E2A">
        <w:rPr>
          <w:rFonts w:ascii="微软雅黑" w:eastAsia="微软雅黑" w:hAnsi="微软雅黑" w:cs="宋体" w:hint="eastAsia"/>
          <w:color w:val="121212"/>
          <w:kern w:val="0"/>
          <w:sz w:val="27"/>
          <w:szCs w:val="27"/>
        </w:rPr>
        <w:lastRenderedPageBreak/>
        <w:t>钟的负串扰影响。在用于保持时间分析的STA报告中，公共时钟路径可能会显示发起时钟路径和捕获时钟路径具有不同的串扰影响。但是，来自公共时钟路径的串扰影响会被作为公共路径悲观度单独减去。10.1节中将介绍一个STA报告中常见的减去路径悲观度的示例。</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如前面小节所述，建立时间分析涉及时钟的两个不同边沿，这些边沿可能会在时序上受到不同影响。因此，在建立时间分析中，发起和捕获时钟路径均考虑了公共路径的串扰影响。</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时钟信号至关重要，因为时钟树上的任何串扰都直接转化为时钟抖动（jitter）并影响设计的性能。因此，应该采取特殊的方法来减少时钟信号上的串扰。常见的避免噪声的方法是时钟树的屏蔽（shield），这将在6.6节中进行详细讨论。</w:t>
      </w:r>
    </w:p>
    <w:p w:rsidR="00C53E2A" w:rsidRPr="00C53E2A" w:rsidRDefault="00C53E2A" w:rsidP="00C53E2A">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6.5 </w:t>
      </w:r>
      <w:r w:rsidRPr="00C53E2A">
        <w:rPr>
          <w:rFonts w:ascii="inherit" w:eastAsia="微软雅黑" w:hAnsi="inherit" w:cs="宋体"/>
          <w:b/>
          <w:bCs/>
          <w:color w:val="121212"/>
          <w:kern w:val="0"/>
          <w:sz w:val="32"/>
          <w:szCs w:val="32"/>
        </w:rPr>
        <w:t>计算复杂度</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大型的纳米级设计通常过于复杂，以至于无法在合理的时间内对每个耦合电容进行分析。典型网络的寄生参数提取包含了许多相邻信号的耦合电容。大型设计通常需要对寄生参数提取、串扰延迟分析和串扰毛刺分析进行适当的设置。选择这些设置可为分析提供可以接受的准确度，同时确保对CPU的要求仍然可行。本节介绍了可用于分析大型纳米级设计的一些技术。</w:t>
      </w:r>
    </w:p>
    <w:p w:rsidR="00C53E2A" w:rsidRPr="00C53E2A" w:rsidRDefault="00C53E2A" w:rsidP="00C53E2A">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C53E2A">
        <w:rPr>
          <w:rFonts w:ascii="inherit" w:eastAsia="微软雅黑" w:hAnsi="inherit" w:cs="宋体"/>
          <w:b/>
          <w:bCs/>
          <w:color w:val="121212"/>
          <w:kern w:val="0"/>
          <w:sz w:val="30"/>
          <w:szCs w:val="30"/>
        </w:rPr>
        <w:t>分层设计与分析</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lastRenderedPageBreak/>
        <w:t>4.5节已介绍了可用于验证大型设计的分层方法（Hierarchical Methodology），类似的方法也可用于降低提取寄生参数和进行分析的复杂性。</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对于大型设计，运行（run）一次通常无法实现寄生参数的提取。每个层级模块的寄生参数可以分别提取，这又需要在设计实现的时候使用了分层设计方法。这意味着在分层模块内部的信号与模块外部的信号之间不存在耦合，这可以通过不在模块边界上布线或通过在模块上添加屏蔽层来实现。另外，信号网络不应该布在靠近模块边界的地方，并且任何布线网络都应在靠近模块边界的地方进行屏蔽保护，这样可以避免与其他模块的网络耦合。</w:t>
      </w:r>
    </w:p>
    <w:p w:rsidR="00C53E2A" w:rsidRPr="00C53E2A" w:rsidRDefault="00C53E2A" w:rsidP="00C53E2A">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C53E2A">
        <w:rPr>
          <w:rFonts w:ascii="inherit" w:eastAsia="微软雅黑" w:hAnsi="inherit" w:cs="宋体"/>
          <w:b/>
          <w:bCs/>
          <w:color w:val="121212"/>
          <w:kern w:val="0"/>
          <w:sz w:val="30"/>
          <w:szCs w:val="30"/>
        </w:rPr>
        <w:t>耦合电容的过滤</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即使对于中等规模的模块，寄生参数通常也会包括大量非常小的耦合电容。小耦合电容可以在提取过程中或在分析过程中过滤掉。</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这样的过滤是基于以下原则的：</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较小的值：在串扰或噪声分析中，可以忽略非常小的耦合电容，例如低于1fF。在提取过程中，数值较小的耦合电容可以视为接地电容。</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耦合比：耦合对受害者网络的影响是基于耦合电容相对于受害者网络总电容的相对值。具有较小耦合比（例如低于0.001）的攻击</w:t>
      </w:r>
      <w:proofErr w:type="gramStart"/>
      <w:r w:rsidRPr="00C53E2A">
        <w:rPr>
          <w:rFonts w:ascii="微软雅黑" w:eastAsia="微软雅黑" w:hAnsi="微软雅黑" w:cs="宋体" w:hint="eastAsia"/>
          <w:color w:val="121212"/>
          <w:kern w:val="0"/>
          <w:sz w:val="27"/>
          <w:szCs w:val="27"/>
        </w:rPr>
        <w:t>者网络</w:t>
      </w:r>
      <w:proofErr w:type="gramEnd"/>
      <w:r w:rsidRPr="00C53E2A">
        <w:rPr>
          <w:rFonts w:ascii="微软雅黑" w:eastAsia="微软雅黑" w:hAnsi="微软雅黑" w:cs="宋体" w:hint="eastAsia"/>
          <w:color w:val="121212"/>
          <w:kern w:val="0"/>
          <w:sz w:val="27"/>
          <w:szCs w:val="27"/>
        </w:rPr>
        <w:t>可以从串扰延迟分析或串扰毛刺分析中排除。</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lastRenderedPageBreak/>
        <w:t>● 合并小型攻击者：可以将影响很小的多个攻击者映射为一个较大的虚拟攻击者。这可能有点悲观，但可以简化分析。可以通过切换攻击者的子集来缓解一些悲观度，攻击者的确切子集可以通过统计方法来确定。</w:t>
      </w:r>
    </w:p>
    <w:p w:rsidR="00C53E2A" w:rsidRPr="00C53E2A" w:rsidRDefault="00C53E2A" w:rsidP="00C53E2A">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C53E2A">
        <w:rPr>
          <w:rFonts w:ascii="inherit" w:eastAsia="微软雅黑" w:hAnsi="inherit" w:cs="宋体"/>
          <w:b/>
          <w:bCs/>
          <w:color w:val="121212"/>
          <w:kern w:val="0"/>
          <w:sz w:val="32"/>
          <w:szCs w:val="32"/>
        </w:rPr>
        <w:t xml:space="preserve">6.6 </w:t>
      </w:r>
      <w:r w:rsidRPr="00C53E2A">
        <w:rPr>
          <w:rFonts w:ascii="inherit" w:eastAsia="微软雅黑" w:hAnsi="inherit" w:cs="宋体"/>
          <w:b/>
          <w:bCs/>
          <w:color w:val="121212"/>
          <w:kern w:val="0"/>
          <w:sz w:val="32"/>
          <w:szCs w:val="32"/>
        </w:rPr>
        <w:t>噪声避免技术</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前面的小节介绍了串扰效应的影响和分析。在本小节中，我们将介绍一些可以在物理设计阶段使用的噪声避免技术。</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屏蔽（Shielding）：此方法要求将屏蔽线放在关键信号的两侧，屏蔽线已连接到了电源或地。关键信号的屏蔽确保了关键信号没有有效的攻击者，因为在同一金属层中最相邻的走线是处于固定电位的屏蔽走线。尽管在不同的金属层中可能存在来自布线的某些耦合，但是大多数耦合电容还是由于同一层中的电容耦合引起的。由于不同金属层（上方和下方）通常会</w:t>
      </w:r>
      <w:proofErr w:type="gramStart"/>
      <w:r w:rsidRPr="00C53E2A">
        <w:rPr>
          <w:rFonts w:ascii="微软雅黑" w:eastAsia="微软雅黑" w:hAnsi="微软雅黑" w:cs="宋体" w:hint="eastAsia"/>
          <w:color w:val="121212"/>
          <w:kern w:val="0"/>
          <w:sz w:val="27"/>
          <w:szCs w:val="27"/>
        </w:rPr>
        <w:t>正交走</w:t>
      </w:r>
      <w:proofErr w:type="gramEnd"/>
      <w:r w:rsidRPr="00C53E2A">
        <w:rPr>
          <w:rFonts w:ascii="微软雅黑" w:eastAsia="微软雅黑" w:hAnsi="微软雅黑" w:cs="宋体" w:hint="eastAsia"/>
          <w:color w:val="121212"/>
          <w:kern w:val="0"/>
          <w:sz w:val="27"/>
          <w:szCs w:val="27"/>
        </w:rPr>
        <w:t>线，</w:t>
      </w:r>
      <w:proofErr w:type="gramStart"/>
      <w:r w:rsidRPr="00C53E2A">
        <w:rPr>
          <w:rFonts w:ascii="微软雅黑" w:eastAsia="微软雅黑" w:hAnsi="微软雅黑" w:cs="宋体" w:hint="eastAsia"/>
          <w:color w:val="121212"/>
          <w:kern w:val="0"/>
          <w:sz w:val="27"/>
          <w:szCs w:val="27"/>
        </w:rPr>
        <w:t>这样跨层的</w:t>
      </w:r>
      <w:proofErr w:type="gramEnd"/>
      <w:r w:rsidRPr="00C53E2A">
        <w:rPr>
          <w:rFonts w:ascii="微软雅黑" w:eastAsia="微软雅黑" w:hAnsi="微软雅黑" w:cs="宋体" w:hint="eastAsia"/>
          <w:color w:val="121212"/>
          <w:kern w:val="0"/>
          <w:sz w:val="27"/>
          <w:szCs w:val="27"/>
        </w:rPr>
        <w:t>电容耦合会最小化。因此，将屏蔽线放置在同一金属层中可确保关键信号的耦合最小。如果由于布线拥塞而无法使用接地或电源线进行屏蔽，则可以把在功能模式下保持不变、电平切换不频繁的信号（如扫描控制信号）布线为关键信号的直接相邻信号。这些屏蔽方法可确保不会由于相邻网络的电容耦合而产生串扰。</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线距（Wire spacing）：</w:t>
      </w:r>
      <w:proofErr w:type="gramStart"/>
      <w:r w:rsidRPr="00C53E2A">
        <w:rPr>
          <w:rFonts w:ascii="微软雅黑" w:eastAsia="微软雅黑" w:hAnsi="微软雅黑" w:cs="宋体" w:hint="eastAsia"/>
          <w:color w:val="121212"/>
          <w:kern w:val="0"/>
          <w:sz w:val="27"/>
          <w:szCs w:val="27"/>
        </w:rPr>
        <w:t>这减少</w:t>
      </w:r>
      <w:proofErr w:type="gramEnd"/>
      <w:r w:rsidRPr="00C53E2A">
        <w:rPr>
          <w:rFonts w:ascii="微软雅黑" w:eastAsia="微软雅黑" w:hAnsi="微软雅黑" w:cs="宋体" w:hint="eastAsia"/>
          <w:color w:val="121212"/>
          <w:kern w:val="0"/>
          <w:sz w:val="27"/>
          <w:szCs w:val="27"/>
        </w:rPr>
        <w:t>了与相邻网络的耦合。</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快速压摆（Fast slew rate）：网络上</w:t>
      </w:r>
      <w:proofErr w:type="gramStart"/>
      <w:r w:rsidRPr="00C53E2A">
        <w:rPr>
          <w:rFonts w:ascii="微软雅黑" w:eastAsia="微软雅黑" w:hAnsi="微软雅黑" w:cs="宋体" w:hint="eastAsia"/>
          <w:color w:val="121212"/>
          <w:kern w:val="0"/>
          <w:sz w:val="27"/>
          <w:szCs w:val="27"/>
        </w:rPr>
        <w:t>的压摆较快</w:t>
      </w:r>
      <w:proofErr w:type="gramEnd"/>
      <w:r w:rsidRPr="00C53E2A">
        <w:rPr>
          <w:rFonts w:ascii="微软雅黑" w:eastAsia="微软雅黑" w:hAnsi="微软雅黑" w:cs="宋体" w:hint="eastAsia"/>
          <w:color w:val="121212"/>
          <w:kern w:val="0"/>
          <w:sz w:val="27"/>
          <w:szCs w:val="27"/>
        </w:rPr>
        <w:t>表示该网络不易受到串扰的影响。</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lastRenderedPageBreak/>
        <w:t>● 保持良好的稳定电源（Maintain good stable supply）：这对于串扰而言并不重要，但对于最大程度地减少由于电源变化而引起的抖动至关重要。由于电源上的噪声，可能会在时钟信号上引入大量噪声。应该添加足够的去</w:t>
      </w:r>
      <w:proofErr w:type="gramStart"/>
      <w:r w:rsidRPr="00C53E2A">
        <w:rPr>
          <w:rFonts w:ascii="微软雅黑" w:eastAsia="微软雅黑" w:hAnsi="微软雅黑" w:cs="宋体" w:hint="eastAsia"/>
          <w:color w:val="121212"/>
          <w:kern w:val="0"/>
          <w:sz w:val="27"/>
          <w:szCs w:val="27"/>
        </w:rPr>
        <w:t>耦</w:t>
      </w:r>
      <w:proofErr w:type="gramEnd"/>
      <w:r w:rsidRPr="00C53E2A">
        <w:rPr>
          <w:rFonts w:ascii="微软雅黑" w:eastAsia="微软雅黑" w:hAnsi="微软雅黑" w:cs="宋体" w:hint="eastAsia"/>
          <w:color w:val="121212"/>
          <w:kern w:val="0"/>
          <w:sz w:val="27"/>
          <w:szCs w:val="27"/>
        </w:rPr>
        <w:t>电容，以最大程度地减少电源上的噪声。</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保护环（Guard ring）：衬底（substrate）上的保护环（或双重保护环）有助于将关键的模拟电路与数字噪声隔离开来。</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深n</w:t>
      </w:r>
      <w:proofErr w:type="gramStart"/>
      <w:r w:rsidRPr="00C53E2A">
        <w:rPr>
          <w:rFonts w:ascii="微软雅黑" w:eastAsia="微软雅黑" w:hAnsi="微软雅黑" w:cs="宋体" w:hint="eastAsia"/>
          <w:color w:val="121212"/>
          <w:kern w:val="0"/>
          <w:sz w:val="27"/>
          <w:szCs w:val="27"/>
        </w:rPr>
        <w:t>阱</w:t>
      </w:r>
      <w:proofErr w:type="gramEnd"/>
      <w:r w:rsidRPr="00C53E2A">
        <w:rPr>
          <w:rFonts w:ascii="微软雅黑" w:eastAsia="微软雅黑" w:hAnsi="微软雅黑" w:cs="宋体" w:hint="eastAsia"/>
          <w:color w:val="121212"/>
          <w:kern w:val="0"/>
          <w:sz w:val="27"/>
          <w:szCs w:val="27"/>
        </w:rPr>
        <w:t>（Deep n-well）：与上面类似，因为在模拟部分具有深n</w:t>
      </w:r>
      <w:proofErr w:type="gramStart"/>
      <w:r w:rsidRPr="00C53E2A">
        <w:rPr>
          <w:rFonts w:ascii="微软雅黑" w:eastAsia="微软雅黑" w:hAnsi="微软雅黑" w:cs="宋体" w:hint="eastAsia"/>
          <w:color w:val="121212"/>
          <w:kern w:val="0"/>
          <w:sz w:val="27"/>
          <w:szCs w:val="27"/>
        </w:rPr>
        <w:t>阱</w:t>
      </w:r>
      <w:proofErr w:type="gramEnd"/>
      <w:r w:rsidRPr="00C53E2A">
        <w:rPr>
          <w:rFonts w:ascii="微软雅黑" w:eastAsia="微软雅黑" w:hAnsi="微软雅黑" w:cs="宋体" w:hint="eastAsia"/>
          <w:color w:val="121212"/>
          <w:kern w:val="0"/>
          <w:sz w:val="27"/>
          <w:szCs w:val="27"/>
        </w:rPr>
        <w:t>，有助于防止噪声耦合到数字部分。</w:t>
      </w: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r w:rsidRPr="00C53E2A">
        <w:rPr>
          <w:rFonts w:ascii="微软雅黑" w:eastAsia="微软雅黑" w:hAnsi="微软雅黑" w:cs="宋体" w:hint="eastAsia"/>
          <w:color w:val="121212"/>
          <w:kern w:val="0"/>
          <w:sz w:val="27"/>
          <w:szCs w:val="27"/>
        </w:rPr>
        <w:t>● 隔离块（Isolating a block）：在分层设计流程中，可以将布线晕圈（halos）添加到块的边界；此外，还可以将隔离缓冲器（isolation buffers）添加到块的每个IO中。</w:t>
      </w:r>
    </w:p>
    <w:p w:rsidR="00C53E2A" w:rsidRPr="00C53E2A" w:rsidRDefault="00C53E2A" w:rsidP="00C53E2A">
      <w:pPr>
        <w:widowControl/>
        <w:shd w:val="clear" w:color="auto" w:fill="FFFFFF"/>
        <w:jc w:val="left"/>
        <w:rPr>
          <w:rFonts w:ascii="微软雅黑" w:eastAsia="微软雅黑" w:hAnsi="微软雅黑" w:cs="宋体"/>
          <w:color w:val="121212"/>
          <w:kern w:val="0"/>
          <w:sz w:val="27"/>
          <w:szCs w:val="27"/>
        </w:rPr>
      </w:pPr>
    </w:p>
    <w:p w:rsidR="00C53E2A" w:rsidRPr="00C53E2A" w:rsidRDefault="00C53E2A" w:rsidP="00C53E2A">
      <w:pPr>
        <w:widowControl/>
        <w:shd w:val="clear" w:color="auto" w:fill="FFFFFF"/>
        <w:spacing w:before="336" w:after="336"/>
        <w:jc w:val="left"/>
        <w:rPr>
          <w:rFonts w:ascii="微软雅黑" w:eastAsia="微软雅黑" w:hAnsi="微软雅黑" w:cs="宋体"/>
          <w:color w:val="121212"/>
          <w:kern w:val="0"/>
          <w:sz w:val="27"/>
          <w:szCs w:val="27"/>
        </w:rPr>
      </w:pPr>
    </w:p>
    <w:p w:rsidR="00C53E2A" w:rsidRPr="00C53E2A" w:rsidRDefault="00C53E2A" w:rsidP="00C53E2A">
      <w:pPr>
        <w:widowControl/>
        <w:shd w:val="clear" w:color="auto" w:fill="FFFFFF"/>
        <w:jc w:val="left"/>
        <w:rPr>
          <w:rFonts w:ascii="微软雅黑" w:eastAsia="微软雅黑" w:hAnsi="微软雅黑" w:cs="宋体"/>
          <w:color w:val="646464"/>
          <w:kern w:val="0"/>
          <w:sz w:val="27"/>
          <w:szCs w:val="27"/>
        </w:rPr>
      </w:pPr>
      <w:r w:rsidRPr="00C53E2A">
        <w:rPr>
          <w:rFonts w:ascii="微软雅黑" w:eastAsia="微软雅黑" w:hAnsi="微软雅黑" w:cs="宋体" w:hint="eastAsia"/>
          <w:color w:val="646464"/>
          <w:kern w:val="0"/>
          <w:sz w:val="27"/>
          <w:szCs w:val="27"/>
        </w:rPr>
        <w:t>第六章： 串扰噪声 （完）</w:t>
      </w:r>
    </w:p>
    <w:p w:rsidR="00B837FB" w:rsidRDefault="00B837FB"/>
    <w:sectPr w:rsidR="00B83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C1" w:rsidRDefault="00B832C1" w:rsidP="007805DA">
      <w:r>
        <w:separator/>
      </w:r>
    </w:p>
  </w:endnote>
  <w:endnote w:type="continuationSeparator" w:id="0">
    <w:p w:rsidR="00B832C1" w:rsidRDefault="00B832C1" w:rsidP="0078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C1" w:rsidRDefault="00B832C1" w:rsidP="007805DA">
      <w:r>
        <w:separator/>
      </w:r>
    </w:p>
  </w:footnote>
  <w:footnote w:type="continuationSeparator" w:id="0">
    <w:p w:rsidR="00B832C1" w:rsidRDefault="00B832C1" w:rsidP="00780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FB"/>
    <w:rsid w:val="007805DA"/>
    <w:rsid w:val="00913DFB"/>
    <w:rsid w:val="00B832C1"/>
    <w:rsid w:val="00B837FB"/>
    <w:rsid w:val="00C5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3E2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53E2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53E2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3E2A"/>
    <w:rPr>
      <w:rFonts w:ascii="宋体" w:eastAsia="宋体" w:hAnsi="宋体" w:cs="宋体"/>
      <w:b/>
      <w:bCs/>
      <w:kern w:val="36"/>
      <w:sz w:val="48"/>
      <w:szCs w:val="48"/>
    </w:rPr>
  </w:style>
  <w:style w:type="character" w:customStyle="1" w:styleId="2Char">
    <w:name w:val="标题 2 Char"/>
    <w:basedOn w:val="a0"/>
    <w:link w:val="2"/>
    <w:uiPriority w:val="9"/>
    <w:rsid w:val="00C53E2A"/>
    <w:rPr>
      <w:rFonts w:ascii="宋体" w:eastAsia="宋体" w:hAnsi="宋体" w:cs="宋体"/>
      <w:b/>
      <w:bCs/>
      <w:kern w:val="0"/>
      <w:sz w:val="36"/>
      <w:szCs w:val="36"/>
    </w:rPr>
  </w:style>
  <w:style w:type="character" w:customStyle="1" w:styleId="3Char">
    <w:name w:val="标题 3 Char"/>
    <w:basedOn w:val="a0"/>
    <w:link w:val="3"/>
    <w:uiPriority w:val="9"/>
    <w:rsid w:val="00C53E2A"/>
    <w:rPr>
      <w:rFonts w:ascii="宋体" w:eastAsia="宋体" w:hAnsi="宋体" w:cs="宋体"/>
      <w:b/>
      <w:bCs/>
      <w:kern w:val="0"/>
      <w:sz w:val="27"/>
      <w:szCs w:val="27"/>
    </w:rPr>
  </w:style>
  <w:style w:type="character" w:customStyle="1" w:styleId="userlink">
    <w:name w:val="userlink"/>
    <w:basedOn w:val="a0"/>
    <w:rsid w:val="00C53E2A"/>
  </w:style>
  <w:style w:type="character" w:styleId="a3">
    <w:name w:val="Hyperlink"/>
    <w:basedOn w:val="a0"/>
    <w:uiPriority w:val="99"/>
    <w:semiHidden/>
    <w:unhideWhenUsed/>
    <w:rsid w:val="00C53E2A"/>
    <w:rPr>
      <w:color w:val="0000FF"/>
      <w:u w:val="single"/>
    </w:rPr>
  </w:style>
  <w:style w:type="character" w:customStyle="1" w:styleId="css-g9eqf4-strutalign">
    <w:name w:val="css-g9eqf4-strutalign"/>
    <w:basedOn w:val="a0"/>
    <w:rsid w:val="00C53E2A"/>
  </w:style>
  <w:style w:type="character" w:customStyle="1" w:styleId="voters">
    <w:name w:val="voters"/>
    <w:basedOn w:val="a0"/>
    <w:rsid w:val="00C53E2A"/>
  </w:style>
  <w:style w:type="paragraph" w:styleId="a4">
    <w:name w:val="Normal (Web)"/>
    <w:basedOn w:val="a"/>
    <w:uiPriority w:val="99"/>
    <w:semiHidden/>
    <w:unhideWhenUsed/>
    <w:rsid w:val="00C53E2A"/>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C53E2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53E2A"/>
    <w:rPr>
      <w:sz w:val="18"/>
      <w:szCs w:val="18"/>
    </w:rPr>
  </w:style>
  <w:style w:type="character" w:customStyle="1" w:styleId="Char">
    <w:name w:val="批注框文本 Char"/>
    <w:basedOn w:val="a0"/>
    <w:link w:val="a5"/>
    <w:uiPriority w:val="99"/>
    <w:semiHidden/>
    <w:rsid w:val="00C53E2A"/>
    <w:rPr>
      <w:sz w:val="18"/>
      <w:szCs w:val="18"/>
    </w:rPr>
  </w:style>
  <w:style w:type="paragraph" w:styleId="a6">
    <w:name w:val="header"/>
    <w:basedOn w:val="a"/>
    <w:link w:val="Char0"/>
    <w:uiPriority w:val="99"/>
    <w:unhideWhenUsed/>
    <w:rsid w:val="007805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805DA"/>
    <w:rPr>
      <w:sz w:val="18"/>
      <w:szCs w:val="18"/>
    </w:rPr>
  </w:style>
  <w:style w:type="paragraph" w:styleId="a7">
    <w:name w:val="footer"/>
    <w:basedOn w:val="a"/>
    <w:link w:val="Char1"/>
    <w:uiPriority w:val="99"/>
    <w:unhideWhenUsed/>
    <w:rsid w:val="007805DA"/>
    <w:pPr>
      <w:tabs>
        <w:tab w:val="center" w:pos="4153"/>
        <w:tab w:val="right" w:pos="8306"/>
      </w:tabs>
      <w:snapToGrid w:val="0"/>
      <w:jc w:val="left"/>
    </w:pPr>
    <w:rPr>
      <w:sz w:val="18"/>
      <w:szCs w:val="18"/>
    </w:rPr>
  </w:style>
  <w:style w:type="character" w:customStyle="1" w:styleId="Char1">
    <w:name w:val="页脚 Char"/>
    <w:basedOn w:val="a0"/>
    <w:link w:val="a7"/>
    <w:uiPriority w:val="99"/>
    <w:rsid w:val="007805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3E2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53E2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53E2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3E2A"/>
    <w:rPr>
      <w:rFonts w:ascii="宋体" w:eastAsia="宋体" w:hAnsi="宋体" w:cs="宋体"/>
      <w:b/>
      <w:bCs/>
      <w:kern w:val="36"/>
      <w:sz w:val="48"/>
      <w:szCs w:val="48"/>
    </w:rPr>
  </w:style>
  <w:style w:type="character" w:customStyle="1" w:styleId="2Char">
    <w:name w:val="标题 2 Char"/>
    <w:basedOn w:val="a0"/>
    <w:link w:val="2"/>
    <w:uiPriority w:val="9"/>
    <w:rsid w:val="00C53E2A"/>
    <w:rPr>
      <w:rFonts w:ascii="宋体" w:eastAsia="宋体" w:hAnsi="宋体" w:cs="宋体"/>
      <w:b/>
      <w:bCs/>
      <w:kern w:val="0"/>
      <w:sz w:val="36"/>
      <w:szCs w:val="36"/>
    </w:rPr>
  </w:style>
  <w:style w:type="character" w:customStyle="1" w:styleId="3Char">
    <w:name w:val="标题 3 Char"/>
    <w:basedOn w:val="a0"/>
    <w:link w:val="3"/>
    <w:uiPriority w:val="9"/>
    <w:rsid w:val="00C53E2A"/>
    <w:rPr>
      <w:rFonts w:ascii="宋体" w:eastAsia="宋体" w:hAnsi="宋体" w:cs="宋体"/>
      <w:b/>
      <w:bCs/>
      <w:kern w:val="0"/>
      <w:sz w:val="27"/>
      <w:szCs w:val="27"/>
    </w:rPr>
  </w:style>
  <w:style w:type="character" w:customStyle="1" w:styleId="userlink">
    <w:name w:val="userlink"/>
    <w:basedOn w:val="a0"/>
    <w:rsid w:val="00C53E2A"/>
  </w:style>
  <w:style w:type="character" w:styleId="a3">
    <w:name w:val="Hyperlink"/>
    <w:basedOn w:val="a0"/>
    <w:uiPriority w:val="99"/>
    <w:semiHidden/>
    <w:unhideWhenUsed/>
    <w:rsid w:val="00C53E2A"/>
    <w:rPr>
      <w:color w:val="0000FF"/>
      <w:u w:val="single"/>
    </w:rPr>
  </w:style>
  <w:style w:type="character" w:customStyle="1" w:styleId="css-g9eqf4-strutalign">
    <w:name w:val="css-g9eqf4-strutalign"/>
    <w:basedOn w:val="a0"/>
    <w:rsid w:val="00C53E2A"/>
  </w:style>
  <w:style w:type="character" w:customStyle="1" w:styleId="voters">
    <w:name w:val="voters"/>
    <w:basedOn w:val="a0"/>
    <w:rsid w:val="00C53E2A"/>
  </w:style>
  <w:style w:type="paragraph" w:styleId="a4">
    <w:name w:val="Normal (Web)"/>
    <w:basedOn w:val="a"/>
    <w:uiPriority w:val="99"/>
    <w:semiHidden/>
    <w:unhideWhenUsed/>
    <w:rsid w:val="00C53E2A"/>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C53E2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53E2A"/>
    <w:rPr>
      <w:sz w:val="18"/>
      <w:szCs w:val="18"/>
    </w:rPr>
  </w:style>
  <w:style w:type="character" w:customStyle="1" w:styleId="Char">
    <w:name w:val="批注框文本 Char"/>
    <w:basedOn w:val="a0"/>
    <w:link w:val="a5"/>
    <w:uiPriority w:val="99"/>
    <w:semiHidden/>
    <w:rsid w:val="00C53E2A"/>
    <w:rPr>
      <w:sz w:val="18"/>
      <w:szCs w:val="18"/>
    </w:rPr>
  </w:style>
  <w:style w:type="paragraph" w:styleId="a6">
    <w:name w:val="header"/>
    <w:basedOn w:val="a"/>
    <w:link w:val="Char0"/>
    <w:uiPriority w:val="99"/>
    <w:unhideWhenUsed/>
    <w:rsid w:val="007805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805DA"/>
    <w:rPr>
      <w:sz w:val="18"/>
      <w:szCs w:val="18"/>
    </w:rPr>
  </w:style>
  <w:style w:type="paragraph" w:styleId="a7">
    <w:name w:val="footer"/>
    <w:basedOn w:val="a"/>
    <w:link w:val="Char1"/>
    <w:uiPriority w:val="99"/>
    <w:unhideWhenUsed/>
    <w:rsid w:val="007805DA"/>
    <w:pPr>
      <w:tabs>
        <w:tab w:val="center" w:pos="4153"/>
        <w:tab w:val="right" w:pos="8306"/>
      </w:tabs>
      <w:snapToGrid w:val="0"/>
      <w:jc w:val="left"/>
    </w:pPr>
    <w:rPr>
      <w:sz w:val="18"/>
      <w:szCs w:val="18"/>
    </w:rPr>
  </w:style>
  <w:style w:type="character" w:customStyle="1" w:styleId="Char1">
    <w:name w:val="页脚 Char"/>
    <w:basedOn w:val="a0"/>
    <w:link w:val="a7"/>
    <w:uiPriority w:val="99"/>
    <w:rsid w:val="007805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86646">
      <w:bodyDiv w:val="1"/>
      <w:marLeft w:val="0"/>
      <w:marRight w:val="0"/>
      <w:marTop w:val="0"/>
      <w:marBottom w:val="0"/>
      <w:divBdr>
        <w:top w:val="none" w:sz="0" w:space="0" w:color="auto"/>
        <w:left w:val="none" w:sz="0" w:space="0" w:color="auto"/>
        <w:bottom w:val="none" w:sz="0" w:space="0" w:color="auto"/>
        <w:right w:val="none" w:sz="0" w:space="0" w:color="auto"/>
      </w:divBdr>
      <w:divsChild>
        <w:div w:id="768430912">
          <w:marLeft w:val="0"/>
          <w:marRight w:val="0"/>
          <w:marTop w:val="0"/>
          <w:marBottom w:val="0"/>
          <w:divBdr>
            <w:top w:val="none" w:sz="0" w:space="0" w:color="auto"/>
            <w:left w:val="none" w:sz="0" w:space="0" w:color="auto"/>
            <w:bottom w:val="none" w:sz="0" w:space="0" w:color="auto"/>
            <w:right w:val="none" w:sz="0" w:space="0" w:color="auto"/>
          </w:divBdr>
          <w:divsChild>
            <w:div w:id="344094149">
              <w:marLeft w:val="0"/>
              <w:marRight w:val="0"/>
              <w:marTop w:val="0"/>
              <w:marBottom w:val="0"/>
              <w:divBdr>
                <w:top w:val="none" w:sz="0" w:space="0" w:color="auto"/>
                <w:left w:val="none" w:sz="0" w:space="0" w:color="auto"/>
                <w:bottom w:val="none" w:sz="0" w:space="0" w:color="auto"/>
                <w:right w:val="none" w:sz="0" w:space="0" w:color="auto"/>
              </w:divBdr>
              <w:divsChild>
                <w:div w:id="334961269">
                  <w:marLeft w:val="0"/>
                  <w:marRight w:val="0"/>
                  <w:marTop w:val="0"/>
                  <w:marBottom w:val="0"/>
                  <w:divBdr>
                    <w:top w:val="none" w:sz="0" w:space="0" w:color="auto"/>
                    <w:left w:val="none" w:sz="0" w:space="0" w:color="auto"/>
                    <w:bottom w:val="none" w:sz="0" w:space="0" w:color="auto"/>
                    <w:right w:val="none" w:sz="0" w:space="0" w:color="auto"/>
                  </w:divBdr>
                  <w:divsChild>
                    <w:div w:id="1151558177">
                      <w:marLeft w:val="0"/>
                      <w:marRight w:val="0"/>
                      <w:marTop w:val="0"/>
                      <w:marBottom w:val="0"/>
                      <w:divBdr>
                        <w:top w:val="none" w:sz="0" w:space="0" w:color="auto"/>
                        <w:left w:val="none" w:sz="0" w:space="0" w:color="auto"/>
                        <w:bottom w:val="none" w:sz="0" w:space="0" w:color="auto"/>
                        <w:right w:val="none" w:sz="0" w:space="0" w:color="auto"/>
                      </w:divBdr>
                      <w:divsChild>
                        <w:div w:id="1520191832">
                          <w:marLeft w:val="0"/>
                          <w:marRight w:val="0"/>
                          <w:marTop w:val="0"/>
                          <w:marBottom w:val="0"/>
                          <w:divBdr>
                            <w:top w:val="none" w:sz="0" w:space="0" w:color="auto"/>
                            <w:left w:val="none" w:sz="0" w:space="0" w:color="auto"/>
                            <w:bottom w:val="none" w:sz="0" w:space="0" w:color="auto"/>
                            <w:right w:val="none" w:sz="0" w:space="0" w:color="auto"/>
                          </w:divBdr>
                        </w:div>
                      </w:divsChild>
                    </w:div>
                    <w:div w:id="1782217393">
                      <w:marLeft w:val="210"/>
                      <w:marRight w:val="0"/>
                      <w:marTop w:val="0"/>
                      <w:marBottom w:val="0"/>
                      <w:divBdr>
                        <w:top w:val="none" w:sz="0" w:space="0" w:color="auto"/>
                        <w:left w:val="none" w:sz="0" w:space="0" w:color="auto"/>
                        <w:bottom w:val="none" w:sz="0" w:space="0" w:color="auto"/>
                        <w:right w:val="none" w:sz="0" w:space="0" w:color="auto"/>
                      </w:divBdr>
                      <w:divsChild>
                        <w:div w:id="450126363">
                          <w:marLeft w:val="0"/>
                          <w:marRight w:val="0"/>
                          <w:marTop w:val="0"/>
                          <w:marBottom w:val="0"/>
                          <w:divBdr>
                            <w:top w:val="none" w:sz="0" w:space="0" w:color="auto"/>
                            <w:left w:val="none" w:sz="0" w:space="0" w:color="auto"/>
                            <w:bottom w:val="none" w:sz="0" w:space="0" w:color="auto"/>
                            <w:right w:val="none" w:sz="0" w:space="0" w:color="auto"/>
                          </w:divBdr>
                          <w:divsChild>
                            <w:div w:id="864825882">
                              <w:marLeft w:val="0"/>
                              <w:marRight w:val="0"/>
                              <w:marTop w:val="0"/>
                              <w:marBottom w:val="0"/>
                              <w:divBdr>
                                <w:top w:val="none" w:sz="0" w:space="0" w:color="auto"/>
                                <w:left w:val="none" w:sz="0" w:space="0" w:color="auto"/>
                                <w:bottom w:val="none" w:sz="0" w:space="0" w:color="auto"/>
                                <w:right w:val="none" w:sz="0" w:space="0" w:color="auto"/>
                              </w:divBdr>
                              <w:divsChild>
                                <w:div w:id="6290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1714">
                          <w:marLeft w:val="0"/>
                          <w:marRight w:val="0"/>
                          <w:marTop w:val="0"/>
                          <w:marBottom w:val="0"/>
                          <w:divBdr>
                            <w:top w:val="none" w:sz="0" w:space="0" w:color="auto"/>
                            <w:left w:val="none" w:sz="0" w:space="0" w:color="auto"/>
                            <w:bottom w:val="none" w:sz="0" w:space="0" w:color="auto"/>
                            <w:right w:val="none" w:sz="0" w:space="0" w:color="auto"/>
                          </w:divBdr>
                          <w:divsChild>
                            <w:div w:id="1317609057">
                              <w:marLeft w:val="0"/>
                              <w:marRight w:val="0"/>
                              <w:marTop w:val="30"/>
                              <w:marBottom w:val="0"/>
                              <w:divBdr>
                                <w:top w:val="none" w:sz="0" w:space="0" w:color="auto"/>
                                <w:left w:val="none" w:sz="0" w:space="0" w:color="auto"/>
                                <w:bottom w:val="none" w:sz="0" w:space="0" w:color="auto"/>
                                <w:right w:val="none" w:sz="0" w:space="0" w:color="auto"/>
                              </w:divBdr>
                              <w:divsChild>
                                <w:div w:id="1479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655666">
          <w:marLeft w:val="0"/>
          <w:marRight w:val="0"/>
          <w:marTop w:val="0"/>
          <w:marBottom w:val="0"/>
          <w:divBdr>
            <w:top w:val="none" w:sz="0" w:space="0" w:color="auto"/>
            <w:left w:val="none" w:sz="0" w:space="0" w:color="auto"/>
            <w:bottom w:val="none" w:sz="0" w:space="0" w:color="auto"/>
            <w:right w:val="none" w:sz="0" w:space="0" w:color="auto"/>
          </w:divBdr>
        </w:div>
        <w:div w:id="187380140">
          <w:marLeft w:val="0"/>
          <w:marRight w:val="0"/>
          <w:marTop w:val="0"/>
          <w:marBottom w:val="0"/>
          <w:divBdr>
            <w:top w:val="none" w:sz="0" w:space="0" w:color="auto"/>
            <w:left w:val="none" w:sz="0" w:space="0" w:color="auto"/>
            <w:bottom w:val="none" w:sz="0" w:space="0" w:color="auto"/>
            <w:right w:val="none" w:sz="0" w:space="0" w:color="auto"/>
          </w:divBdr>
          <w:divsChild>
            <w:div w:id="1483934271">
              <w:marLeft w:val="0"/>
              <w:marRight w:val="0"/>
              <w:marTop w:val="300"/>
              <w:marBottom w:val="0"/>
              <w:divBdr>
                <w:top w:val="none" w:sz="0" w:space="0" w:color="auto"/>
                <w:left w:val="none" w:sz="0" w:space="0" w:color="auto"/>
                <w:bottom w:val="none" w:sz="0" w:space="0" w:color="auto"/>
                <w:right w:val="none" w:sz="0" w:space="0" w:color="auto"/>
              </w:divBdr>
              <w:divsChild>
                <w:div w:id="190119961">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hu.com/question/48510028"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hihu.com/people/zhao-jun-jun-19"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2021-07-27T13:19:00Z</dcterms:created>
  <dcterms:modified xsi:type="dcterms:W3CDTF">2021-07-27T13:32:00Z</dcterms:modified>
</cp:coreProperties>
</file>